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88E71" w14:textId="134474B1" w:rsidR="00806E2D" w:rsidRDefault="0035041B" w:rsidP="00AE44A9">
      <w:pPr>
        <w:spacing w:after="0"/>
      </w:pPr>
      <w:r>
        <w:t>Na temelju članka 27. Statuta Grada Zlatara (Službeni glasnik Krapinsko – zagorske županije 36A/13, 9/18</w:t>
      </w:r>
      <w:r w:rsidR="00480FC0">
        <w:t>, 9/20, 17A/21</w:t>
      </w:r>
      <w:r>
        <w:t xml:space="preserve">) Gradsko vijeće Grada Zlatara na svojoj </w:t>
      </w:r>
      <w:r w:rsidR="00480FC0">
        <w:t>_____</w:t>
      </w:r>
      <w:r w:rsidR="009627E3">
        <w:t>.</w:t>
      </w:r>
      <w:r>
        <w:t xml:space="preserve"> sjednici održanoj dana </w:t>
      </w:r>
      <w:r w:rsidR="00480FC0">
        <w:t>______</w:t>
      </w:r>
      <w:r>
        <w:t>. godine, donosi</w:t>
      </w:r>
    </w:p>
    <w:p w14:paraId="05DD7D64" w14:textId="77777777" w:rsidR="00806E2D" w:rsidRDefault="00806E2D" w:rsidP="00AE44A9">
      <w:pPr>
        <w:spacing w:after="0"/>
      </w:pPr>
    </w:p>
    <w:p w14:paraId="1D200DDE" w14:textId="77777777" w:rsidR="00806E2D" w:rsidRDefault="0035041B" w:rsidP="00AE44A9">
      <w:pPr>
        <w:spacing w:after="0"/>
        <w:ind w:firstLine="0"/>
        <w:jc w:val="center"/>
        <w:rPr>
          <w:b/>
        </w:rPr>
      </w:pPr>
      <w:r>
        <w:rPr>
          <w:b/>
        </w:rPr>
        <w:t>ODLUKU</w:t>
      </w:r>
    </w:p>
    <w:p w14:paraId="71C0BB63" w14:textId="77777777" w:rsidR="00806E2D" w:rsidRDefault="0035041B">
      <w:pPr>
        <w:spacing w:after="0"/>
        <w:ind w:firstLine="0"/>
        <w:jc w:val="center"/>
        <w:rPr>
          <w:b/>
        </w:rPr>
      </w:pPr>
      <w:r>
        <w:rPr>
          <w:b/>
        </w:rPr>
        <w:t>O UTVRĐIVANJU KRITERIJA ZA DODJELU</w:t>
      </w:r>
    </w:p>
    <w:p w14:paraId="09E1B895" w14:textId="77777777" w:rsidR="00806E2D" w:rsidRDefault="0035041B">
      <w:pPr>
        <w:spacing w:after="0"/>
        <w:ind w:firstLine="0"/>
        <w:jc w:val="center"/>
      </w:pPr>
      <w:r>
        <w:rPr>
          <w:b/>
        </w:rPr>
        <w:t>STIPENDIJA UČENICIMA I STUDENTIMA</w:t>
      </w:r>
    </w:p>
    <w:p w14:paraId="3372EA18" w14:textId="77777777" w:rsidR="00806E2D" w:rsidRDefault="00806E2D">
      <w:pPr>
        <w:spacing w:after="0"/>
        <w:jc w:val="center"/>
      </w:pPr>
    </w:p>
    <w:p w14:paraId="5A8B7CE0" w14:textId="77777777" w:rsidR="00806E2D" w:rsidRDefault="0035041B">
      <w:pPr>
        <w:spacing w:after="0"/>
        <w:ind w:firstLine="0"/>
        <w:jc w:val="center"/>
      </w:pPr>
      <w:r>
        <w:t>Članak 1.</w:t>
      </w:r>
    </w:p>
    <w:p w14:paraId="34427544" w14:textId="58D315F5" w:rsidR="00806E2D" w:rsidRDefault="0035041B">
      <w:pPr>
        <w:spacing w:after="0"/>
        <w:ind w:firstLine="708"/>
      </w:pPr>
      <w:r>
        <w:t xml:space="preserve">Ovom Odlukom o utvrđivanju kriterija za dodjelu stipendija učenicima i studentima (nastavno: Odluka) Grad Zlatar (nastavno: Stipenditor) određuje kriterije i postupak za dodjelu stipendija učenicima i studentima </w:t>
      </w:r>
      <w:r w:rsidR="007F36DB">
        <w:t xml:space="preserve">te dodjele jednokratnih novčanih pomoći učenicima srednjih škola i studentima </w:t>
      </w:r>
      <w:r>
        <w:t>iz sredstava</w:t>
      </w:r>
      <w:r w:rsidR="00AF60AF">
        <w:t xml:space="preserve"> Proračuna Grada Zlatara</w:t>
      </w:r>
      <w:r w:rsidR="00342EA0">
        <w:t>.</w:t>
      </w:r>
    </w:p>
    <w:p w14:paraId="74998E03" w14:textId="77777777" w:rsidR="00806E2D" w:rsidRDefault="00806E2D">
      <w:pPr>
        <w:spacing w:after="0"/>
        <w:ind w:firstLine="708"/>
      </w:pPr>
    </w:p>
    <w:p w14:paraId="41EA00E7" w14:textId="77777777" w:rsidR="00806E2D" w:rsidRDefault="0035041B">
      <w:pPr>
        <w:spacing w:after="0"/>
        <w:ind w:firstLine="0"/>
        <w:jc w:val="center"/>
      </w:pPr>
      <w:r>
        <w:t>Članak 2.</w:t>
      </w:r>
    </w:p>
    <w:p w14:paraId="4931627A" w14:textId="13BE3C63" w:rsidR="00806E2D" w:rsidRDefault="0035041B" w:rsidP="007B04CD">
      <w:pPr>
        <w:spacing w:after="0"/>
      </w:pPr>
      <w:r>
        <w:t xml:space="preserve">Pravo na dodjelu </w:t>
      </w:r>
      <w:r w:rsidR="00473377">
        <w:t xml:space="preserve">gradskih </w:t>
      </w:r>
      <w:r>
        <w:t xml:space="preserve">stipendija imaju redoviti učenici srednjih škola i redoviti studenti </w:t>
      </w:r>
      <w:r w:rsidR="00480FC0">
        <w:t>sveučilišnih i stručnih studija,</w:t>
      </w:r>
      <w:r>
        <w:t xml:space="preserve"> </w:t>
      </w:r>
      <w:r w:rsidR="009951BE">
        <w:t xml:space="preserve">državljani Republike Hrvatske </w:t>
      </w:r>
      <w:r>
        <w:t>koji imaju prebivalište na području Grada Zlatara i koji nisu korisnici stipendije ili novčane pomoći odobrene od strane Krapinsko-zagorske županije</w:t>
      </w:r>
      <w:r w:rsidR="00AF60AF">
        <w:t xml:space="preserve">, </w:t>
      </w:r>
      <w:r w:rsidR="00342EA0">
        <w:t>m</w:t>
      </w:r>
      <w:r w:rsidR="00AF60AF">
        <w:t xml:space="preserve">inistarstva </w:t>
      </w:r>
      <w:r w:rsidR="00342EA0">
        <w:t>nadležnog za</w:t>
      </w:r>
      <w:r w:rsidR="00AF60AF">
        <w:t xml:space="preserve"> obrazovanj</w:t>
      </w:r>
      <w:r w:rsidR="00342EA0">
        <w:t>e</w:t>
      </w:r>
      <w:r w:rsidR="00AF60AF">
        <w:t xml:space="preserve"> </w:t>
      </w:r>
      <w:r>
        <w:t xml:space="preserve">ili drugih državnih tijela </w:t>
      </w:r>
      <w:r w:rsidR="00AF60AF">
        <w:t xml:space="preserve">odnosno zaklada i drugih pravnih osoba koje dodjeljuju stipendije </w:t>
      </w:r>
      <w:r>
        <w:t>(dalje u tekstu: Stipendisti)</w:t>
      </w:r>
      <w:r w:rsidR="007B04CD">
        <w:t>.</w:t>
      </w:r>
    </w:p>
    <w:p w14:paraId="069BC3E1" w14:textId="77777777" w:rsidR="00806E2D" w:rsidRDefault="00806E2D" w:rsidP="007B04CD">
      <w:pPr>
        <w:spacing w:after="0"/>
      </w:pPr>
    </w:p>
    <w:p w14:paraId="20B6553F" w14:textId="77777777" w:rsidR="00806E2D" w:rsidRDefault="0035041B">
      <w:pPr>
        <w:spacing w:after="0"/>
        <w:ind w:firstLine="0"/>
        <w:jc w:val="center"/>
      </w:pPr>
      <w:r>
        <w:t xml:space="preserve">Članak 3. </w:t>
      </w:r>
    </w:p>
    <w:p w14:paraId="0DF128CF" w14:textId="77777777" w:rsidR="00806E2D" w:rsidRDefault="0035041B">
      <w:pPr>
        <w:spacing w:after="0"/>
      </w:pPr>
      <w:r>
        <w:t xml:space="preserve">Sredstva za stipendije osiguravaju se u Proračunu Grada Zlatara. </w:t>
      </w:r>
    </w:p>
    <w:p w14:paraId="77B73548" w14:textId="77777777" w:rsidR="00806E2D" w:rsidRDefault="00806E2D">
      <w:pPr>
        <w:spacing w:after="0"/>
      </w:pPr>
    </w:p>
    <w:p w14:paraId="4A84122D" w14:textId="77777777" w:rsidR="00806E2D" w:rsidRDefault="0035041B">
      <w:pPr>
        <w:spacing w:after="0"/>
        <w:ind w:firstLine="0"/>
        <w:jc w:val="center"/>
      </w:pPr>
      <w:r>
        <w:t xml:space="preserve">Članak 4. </w:t>
      </w:r>
    </w:p>
    <w:p w14:paraId="47BA2E7A" w14:textId="77777777" w:rsidR="00806E2D" w:rsidRDefault="0035041B">
      <w:pPr>
        <w:spacing w:after="0"/>
      </w:pPr>
      <w:r>
        <w:t>Broj stipendija po kategorijama koje će se dodijeliti u godini</w:t>
      </w:r>
      <w:r w:rsidR="00AF60AF">
        <w:t xml:space="preserve"> u kojoj se raspisuje javni natječaj (dalje u tekstu: Javni natječaj)</w:t>
      </w:r>
      <w:r>
        <w:t xml:space="preserve"> i pojedinačne iznose stipendija odredit će odlukom gradonačelnik Grada Zlatara. </w:t>
      </w:r>
    </w:p>
    <w:p w14:paraId="4C95C7E6" w14:textId="77777777" w:rsidR="00806E2D" w:rsidRDefault="0035041B">
      <w:pPr>
        <w:spacing w:after="0"/>
      </w:pPr>
      <w:r>
        <w:t>Gradonačelnik Grada Zlatara donijet će odluku o deficitarnim zanimanjima u godini</w:t>
      </w:r>
      <w:r w:rsidR="00CC3630">
        <w:t xml:space="preserve"> u kojoj se raspisuje Javni natječaj</w:t>
      </w:r>
      <w:r>
        <w:t xml:space="preserve"> na temelju podataka Hrvatskog zavoda za zapošljavanje. </w:t>
      </w:r>
    </w:p>
    <w:p w14:paraId="2922AAA2" w14:textId="77777777" w:rsidR="00806E2D" w:rsidRDefault="0035041B">
      <w:pPr>
        <w:spacing w:after="0"/>
      </w:pPr>
      <w:r>
        <w:t>Ukoliko se u pojedinoj kategoriji ne javi dovoljan broj kandidata sredstva će se preusmjeriti na Stipendiste koji se natječu u drugim kategorijama</w:t>
      </w:r>
      <w:r w:rsidR="00CC3630">
        <w:t xml:space="preserve"> temeljem odluke gradonačelnika. </w:t>
      </w:r>
    </w:p>
    <w:p w14:paraId="31F8C7CB" w14:textId="77777777" w:rsidR="00527F81" w:rsidRDefault="00527F81">
      <w:pPr>
        <w:spacing w:after="0"/>
      </w:pPr>
    </w:p>
    <w:p w14:paraId="30158067" w14:textId="77777777" w:rsidR="00806E2D" w:rsidRDefault="0035041B">
      <w:pPr>
        <w:spacing w:after="0"/>
        <w:ind w:firstLine="0"/>
        <w:jc w:val="center"/>
      </w:pPr>
      <w:r>
        <w:t>Članak 5.</w:t>
      </w:r>
    </w:p>
    <w:p w14:paraId="43EBB819" w14:textId="77777777" w:rsidR="00806E2D" w:rsidRDefault="0035041B">
      <w:pPr>
        <w:spacing w:after="0"/>
      </w:pPr>
      <w:r>
        <w:t xml:space="preserve">Stipendije se dodjeljuju temeljem rezultata Javnog natječaja za dodjelu stipendija učenicima i studentima kojeg raspisuje gradonačelnik Grada Zlatara. </w:t>
      </w:r>
    </w:p>
    <w:p w14:paraId="45027844" w14:textId="50656040" w:rsidR="00806E2D" w:rsidRDefault="0035041B">
      <w:pPr>
        <w:spacing w:after="0"/>
      </w:pPr>
      <w:r>
        <w:t>Javni natječaj objavljuje se na službenim mrežnim stranicama Grada Zlatara</w:t>
      </w:r>
      <w:r w:rsidR="00480FC0">
        <w:t xml:space="preserve">. </w:t>
      </w:r>
    </w:p>
    <w:p w14:paraId="0ACC92BC" w14:textId="77777777" w:rsidR="00806E2D" w:rsidRDefault="0035041B">
      <w:pPr>
        <w:spacing w:after="0"/>
      </w:pPr>
      <w:r>
        <w:t xml:space="preserve">Rok za podnošenje prijava je 15 dana od dana objave natječaja. </w:t>
      </w:r>
    </w:p>
    <w:p w14:paraId="6525FB74" w14:textId="77777777" w:rsidR="00806E2D" w:rsidRDefault="00AA4C13" w:rsidP="009951BE">
      <w:pPr>
        <w:spacing w:after="0"/>
      </w:pPr>
      <w:r>
        <w:t>Natječaj obavezno sadrži:</w:t>
      </w:r>
    </w:p>
    <w:p w14:paraId="7D2C8414" w14:textId="77777777" w:rsidR="00AA4C13" w:rsidRDefault="00AA4C13" w:rsidP="00AA4C13">
      <w:pPr>
        <w:pStyle w:val="Odlomakpopisa"/>
        <w:numPr>
          <w:ilvl w:val="0"/>
          <w:numId w:val="10"/>
        </w:numPr>
        <w:spacing w:after="0"/>
      </w:pPr>
      <w:r>
        <w:t xml:space="preserve">uvjete i kriterije za dodjelu stipendije, </w:t>
      </w:r>
    </w:p>
    <w:p w14:paraId="2FD3E588" w14:textId="77777777" w:rsidR="00AA4C13" w:rsidRDefault="00AA4C13" w:rsidP="00AA4C13">
      <w:pPr>
        <w:pStyle w:val="Odlomakpopisa"/>
        <w:numPr>
          <w:ilvl w:val="0"/>
          <w:numId w:val="10"/>
        </w:numPr>
        <w:spacing w:after="0"/>
      </w:pPr>
      <w:r>
        <w:t xml:space="preserve">vrijeme trajanja Javnog natječaja, </w:t>
      </w:r>
    </w:p>
    <w:p w14:paraId="6F196C65" w14:textId="77777777" w:rsidR="00AA4C13" w:rsidRDefault="00AA4C13" w:rsidP="00AA4C13">
      <w:pPr>
        <w:pStyle w:val="Odlomakpopisa"/>
        <w:numPr>
          <w:ilvl w:val="0"/>
          <w:numId w:val="10"/>
        </w:numPr>
        <w:spacing w:after="0"/>
      </w:pPr>
      <w:r>
        <w:t xml:space="preserve">naziv i adresu tijela kojem se podnose zahtjevi, </w:t>
      </w:r>
    </w:p>
    <w:p w14:paraId="3D603E4D" w14:textId="77777777" w:rsidR="00CC3630" w:rsidRDefault="00AA4C13" w:rsidP="00AA4C13">
      <w:pPr>
        <w:pStyle w:val="Odlomakpopisa"/>
        <w:numPr>
          <w:ilvl w:val="0"/>
          <w:numId w:val="10"/>
        </w:numPr>
        <w:spacing w:after="0"/>
      </w:pPr>
      <w:r>
        <w:t>broj stipendija koje se dodjeljuju,</w:t>
      </w:r>
    </w:p>
    <w:p w14:paraId="3042E11F" w14:textId="77777777" w:rsidR="00CC3630" w:rsidRDefault="00AA4C13" w:rsidP="00AA4C13">
      <w:pPr>
        <w:pStyle w:val="Odlomakpopisa"/>
        <w:numPr>
          <w:ilvl w:val="0"/>
          <w:numId w:val="10"/>
        </w:numPr>
        <w:spacing w:after="0"/>
      </w:pPr>
      <w:r>
        <w:t>razdoblje isplaćivanja</w:t>
      </w:r>
      <w:r w:rsidR="00CC3630">
        <w:t>,</w:t>
      </w:r>
    </w:p>
    <w:p w14:paraId="10C3313D" w14:textId="77777777" w:rsidR="00AA4C13" w:rsidRDefault="00AA4C13" w:rsidP="00AA4C13">
      <w:pPr>
        <w:pStyle w:val="Odlomakpopisa"/>
        <w:numPr>
          <w:ilvl w:val="0"/>
          <w:numId w:val="10"/>
        </w:numPr>
        <w:spacing w:after="0"/>
      </w:pPr>
      <w:r>
        <w:t xml:space="preserve">mjesečni iznos stipendija. </w:t>
      </w:r>
    </w:p>
    <w:p w14:paraId="2B44B5DF" w14:textId="77777777" w:rsidR="007B04CD" w:rsidRDefault="007B04CD" w:rsidP="00AA4C13">
      <w:pPr>
        <w:pStyle w:val="Odlomakpopisa"/>
        <w:spacing w:after="0"/>
        <w:ind w:left="1429" w:firstLine="0"/>
      </w:pPr>
    </w:p>
    <w:p w14:paraId="725A377D" w14:textId="77777777" w:rsidR="007F36DB" w:rsidRDefault="007F36DB" w:rsidP="00AA4C13">
      <w:pPr>
        <w:pStyle w:val="Odlomakpopisa"/>
        <w:spacing w:after="0"/>
        <w:ind w:left="1429" w:firstLine="0"/>
      </w:pPr>
    </w:p>
    <w:p w14:paraId="18A3CDC9" w14:textId="77777777" w:rsidR="007F36DB" w:rsidRDefault="007F36DB" w:rsidP="00AA4C13">
      <w:pPr>
        <w:pStyle w:val="Odlomakpopisa"/>
        <w:spacing w:after="0"/>
        <w:ind w:left="1429" w:firstLine="0"/>
      </w:pPr>
    </w:p>
    <w:p w14:paraId="14264AB6" w14:textId="77777777" w:rsidR="00806E2D" w:rsidRDefault="0035041B">
      <w:pPr>
        <w:spacing w:after="0"/>
        <w:ind w:firstLine="0"/>
        <w:jc w:val="center"/>
      </w:pPr>
      <w:r>
        <w:lastRenderedPageBreak/>
        <w:t>Članak 6.</w:t>
      </w:r>
    </w:p>
    <w:p w14:paraId="1C0CD96C" w14:textId="77777777" w:rsidR="00806E2D" w:rsidRDefault="0035041B">
      <w:pPr>
        <w:spacing w:after="0"/>
      </w:pPr>
      <w:r>
        <w:t xml:space="preserve">Gradonačelnik imenuje Povjerenstvo za provedbu </w:t>
      </w:r>
      <w:r w:rsidR="00CC3630">
        <w:t>Javnog natječaja</w:t>
      </w:r>
      <w:r>
        <w:t xml:space="preserve"> za dodjelu stipendija (dalje u tekstu: Povjerenstvo).</w:t>
      </w:r>
    </w:p>
    <w:p w14:paraId="33FDCBA4" w14:textId="77777777" w:rsidR="00806E2D" w:rsidRDefault="0035041B">
      <w:pPr>
        <w:spacing w:after="0"/>
      </w:pPr>
      <w:r>
        <w:t xml:space="preserve">Povjerenstvo se sastoji od predsjednika i dva člana. </w:t>
      </w:r>
    </w:p>
    <w:p w14:paraId="2A7A3064" w14:textId="77777777" w:rsidR="00806E2D" w:rsidRDefault="00CC3630">
      <w:pPr>
        <w:spacing w:after="0"/>
      </w:pPr>
      <w:r>
        <w:t>Zadaće Povjerenstva su</w:t>
      </w:r>
      <w:r w:rsidR="0035041B">
        <w:t xml:space="preserve"> otvaranje i obrad</w:t>
      </w:r>
      <w:r>
        <w:t>a</w:t>
      </w:r>
      <w:r w:rsidR="0035041B">
        <w:t xml:space="preserve"> pristiglih zahtjeva (bodovanje) te </w:t>
      </w:r>
      <w:r>
        <w:t>predlaganje</w:t>
      </w:r>
      <w:r w:rsidR="0035041B">
        <w:t xml:space="preserve"> gradonačelniku list</w:t>
      </w:r>
      <w:r>
        <w:t>e</w:t>
      </w:r>
      <w:r w:rsidR="0035041B">
        <w:t xml:space="preserve"> sudionika</w:t>
      </w:r>
      <w:r>
        <w:t xml:space="preserve"> Javnog</w:t>
      </w:r>
      <w:r w:rsidR="0035041B">
        <w:t xml:space="preserve"> natječaja prema ostvarenim bodovima.</w:t>
      </w:r>
    </w:p>
    <w:p w14:paraId="3CFCB280" w14:textId="207360AE" w:rsidR="00D9265B" w:rsidRDefault="00D9265B">
      <w:pPr>
        <w:spacing w:after="0"/>
      </w:pPr>
      <w:r>
        <w:t xml:space="preserve">O radu Povjerenstva vodi se zapisnik. </w:t>
      </w:r>
    </w:p>
    <w:p w14:paraId="6D54B8BA" w14:textId="67799902" w:rsidR="00D9265B" w:rsidRDefault="00D9265B">
      <w:pPr>
        <w:spacing w:after="0"/>
      </w:pPr>
      <w:r>
        <w:t>Povjerenstvo obavještava podnositelje zahtjeva čiji su zahtjevi nepotpuni ili dostavljeni izvan roka o razlozima odbijanja njihove prijave</w:t>
      </w:r>
      <w:r w:rsidR="00CD58EE">
        <w:t>.</w:t>
      </w:r>
    </w:p>
    <w:p w14:paraId="2C9F2FB1" w14:textId="77777777" w:rsidR="00806E2D" w:rsidRDefault="00806E2D">
      <w:pPr>
        <w:spacing w:after="0"/>
      </w:pPr>
    </w:p>
    <w:p w14:paraId="71F55817" w14:textId="77777777" w:rsidR="00806E2D" w:rsidRDefault="0035041B">
      <w:pPr>
        <w:spacing w:after="0"/>
        <w:ind w:firstLine="0"/>
        <w:jc w:val="center"/>
      </w:pPr>
      <w:r>
        <w:t>Članak 7.</w:t>
      </w:r>
    </w:p>
    <w:p w14:paraId="6C414C6F" w14:textId="3A329317" w:rsidR="00806E2D" w:rsidRDefault="0035041B">
      <w:pPr>
        <w:spacing w:after="0"/>
      </w:pPr>
      <w:r>
        <w:t>Gradonačelnik Grada Zlatara donosi Odluku o dodjeli stipendija</w:t>
      </w:r>
      <w:r w:rsidR="00711C87">
        <w:t xml:space="preserve"> s redoslijednim listama</w:t>
      </w:r>
      <w:r>
        <w:t>.</w:t>
      </w:r>
    </w:p>
    <w:p w14:paraId="201E35B0" w14:textId="712F8537" w:rsidR="00806E2D" w:rsidRDefault="0035041B">
      <w:pPr>
        <w:spacing w:after="0"/>
      </w:pPr>
      <w:r>
        <w:t>Odluka iz stavka</w:t>
      </w:r>
      <w:r w:rsidR="00342EA0">
        <w:t xml:space="preserve"> 1. </w:t>
      </w:r>
      <w:r>
        <w:t xml:space="preserve">objavljuje se na službenim mrežnim stranicama Grada Zlatara. </w:t>
      </w:r>
    </w:p>
    <w:p w14:paraId="10DA92F6" w14:textId="2A5B9334" w:rsidR="00711C87" w:rsidRDefault="00711C87">
      <w:pPr>
        <w:spacing w:after="0"/>
      </w:pPr>
      <w:r>
        <w:t xml:space="preserve">Podnositelji zahtjeva imaju pravo prigovora na Odluku gradonačelniku u roku od 8 dana od dana objave. </w:t>
      </w:r>
    </w:p>
    <w:p w14:paraId="41FE620D" w14:textId="29960383" w:rsidR="00806E2D" w:rsidRDefault="00711C87">
      <w:pPr>
        <w:spacing w:after="0"/>
      </w:pPr>
      <w:r>
        <w:t xml:space="preserve">Odluka gradonačelnika o prigovoru je konačna. </w:t>
      </w:r>
    </w:p>
    <w:p w14:paraId="672F110D" w14:textId="77777777" w:rsidR="00711C87" w:rsidRDefault="00711C87">
      <w:pPr>
        <w:spacing w:after="0"/>
      </w:pPr>
    </w:p>
    <w:p w14:paraId="570460A4" w14:textId="77777777" w:rsidR="00806E2D" w:rsidRDefault="0035041B">
      <w:pPr>
        <w:spacing w:after="0"/>
        <w:ind w:firstLine="0"/>
        <w:jc w:val="center"/>
      </w:pPr>
      <w:r>
        <w:t>Članak 8.</w:t>
      </w:r>
    </w:p>
    <w:p w14:paraId="5DFC5E33" w14:textId="77777777" w:rsidR="00806E2D" w:rsidRDefault="0035041B">
      <w:pPr>
        <w:spacing w:after="0"/>
      </w:pPr>
      <w:r>
        <w:t xml:space="preserve">Stipendije Grada Zlatara dodjeljuju se u slijedećim kategorijama: </w:t>
      </w:r>
    </w:p>
    <w:p w14:paraId="35B6B693" w14:textId="77777777" w:rsidR="00806E2D" w:rsidRDefault="0035041B">
      <w:pPr>
        <w:pStyle w:val="Odlomakpopisa"/>
        <w:numPr>
          <w:ilvl w:val="0"/>
          <w:numId w:val="2"/>
        </w:numPr>
        <w:spacing w:after="0"/>
      </w:pPr>
      <w:r>
        <w:t xml:space="preserve">stipendije za nadarene učenike i studente, </w:t>
      </w:r>
    </w:p>
    <w:p w14:paraId="3D86FC65" w14:textId="12F40010" w:rsidR="00806E2D" w:rsidRDefault="0035041B">
      <w:pPr>
        <w:pStyle w:val="Odlomakpopisa"/>
        <w:numPr>
          <w:ilvl w:val="0"/>
          <w:numId w:val="2"/>
        </w:numPr>
        <w:spacing w:after="0"/>
      </w:pPr>
      <w:r>
        <w:t xml:space="preserve">stipendije za učenike i studente po </w:t>
      </w:r>
      <w:r w:rsidR="00BC46D7">
        <w:t>socijalnom kriteriju</w:t>
      </w:r>
      <w:r>
        <w:t xml:space="preserve">, </w:t>
      </w:r>
    </w:p>
    <w:p w14:paraId="7E8D841B" w14:textId="77777777" w:rsidR="00806E2D" w:rsidRDefault="0035041B" w:rsidP="00BC46D7">
      <w:pPr>
        <w:pStyle w:val="Odlomakpopisa"/>
        <w:numPr>
          <w:ilvl w:val="0"/>
          <w:numId w:val="2"/>
        </w:numPr>
        <w:spacing w:after="0"/>
      </w:pPr>
      <w:r>
        <w:t xml:space="preserve">stipendije za učenike i studente koji se školuju za deficitarna zanimanja. </w:t>
      </w:r>
    </w:p>
    <w:p w14:paraId="7FE81959" w14:textId="55B540A7" w:rsidR="005A7492" w:rsidRDefault="00876AEA" w:rsidP="005A7492">
      <w:pPr>
        <w:spacing w:after="0"/>
      </w:pPr>
      <w:r w:rsidRPr="00876AEA">
        <w:t>Učenici i studenti mogu se natjecati u više kategorija, ali mogu ostvariti stipendiju u samo jednoj, najbolje rangiranoj, kategoriji.</w:t>
      </w:r>
    </w:p>
    <w:p w14:paraId="032337FD" w14:textId="77777777" w:rsidR="006C632C" w:rsidRDefault="006C632C" w:rsidP="005A7492">
      <w:pPr>
        <w:spacing w:after="0"/>
      </w:pPr>
    </w:p>
    <w:p w14:paraId="27E29C5E" w14:textId="07B5432B" w:rsidR="005A7492" w:rsidRDefault="005A7492" w:rsidP="005A7492">
      <w:pPr>
        <w:spacing w:after="0"/>
        <w:ind w:firstLine="0"/>
        <w:jc w:val="center"/>
      </w:pPr>
      <w:r>
        <w:t>Članak 9.</w:t>
      </w:r>
    </w:p>
    <w:p w14:paraId="244BC844" w14:textId="1F0B8577" w:rsidR="005A7492" w:rsidRDefault="005A7492" w:rsidP="005A7492">
      <w:pPr>
        <w:spacing w:after="0"/>
        <w:ind w:firstLine="708"/>
      </w:pPr>
      <w:r>
        <w:t xml:space="preserve">Za pojedince sportaše s područja Grada Zlatara, koji postižu vrhunske rezultate najmanje na rangu Republike Hrvatske, gradonačelnik može posebnom odlukom raspisati javni natječaj za dodjelu stipendije. </w:t>
      </w:r>
    </w:p>
    <w:p w14:paraId="4B1D4A15" w14:textId="09BF4AB9" w:rsidR="005A7492" w:rsidRDefault="005A7492" w:rsidP="005A7492">
      <w:pPr>
        <w:spacing w:after="0"/>
        <w:ind w:firstLine="708"/>
      </w:pPr>
      <w:r>
        <w:t xml:space="preserve">Stipendija iz prethodnog stavka odobrava se za svaku godinu posebno, a sportaš svoje rezultate potkrepljuje dostavom dokumentacije od strane nadležnog saveza ili sportske udruge, odnosno drugom dokumentacijom nadležnog tijela. </w:t>
      </w:r>
    </w:p>
    <w:p w14:paraId="4BFEC02E" w14:textId="77777777" w:rsidR="00AA4C13" w:rsidRDefault="00AA4C13">
      <w:pPr>
        <w:spacing w:after="0"/>
      </w:pPr>
    </w:p>
    <w:p w14:paraId="071F8A2B" w14:textId="3E097499" w:rsidR="00806E2D" w:rsidRDefault="0035041B">
      <w:pPr>
        <w:spacing w:after="0"/>
        <w:ind w:firstLine="0"/>
        <w:jc w:val="center"/>
      </w:pPr>
      <w:r>
        <w:t xml:space="preserve">Članak </w:t>
      </w:r>
      <w:r w:rsidR="005A7492">
        <w:t>10</w:t>
      </w:r>
      <w:r>
        <w:t>.</w:t>
      </w:r>
    </w:p>
    <w:p w14:paraId="600444D9" w14:textId="77777777" w:rsidR="007B04CD" w:rsidRDefault="007B04CD" w:rsidP="004D5838">
      <w:pPr>
        <w:spacing w:after="0" w:line="245" w:lineRule="auto"/>
      </w:pPr>
      <w:r>
        <w:t>Pravo podnošenja zahtjeva u kategoriji za nadarene učenike i studente imaju:</w:t>
      </w:r>
    </w:p>
    <w:p w14:paraId="1ED21FA3" w14:textId="77777777" w:rsidR="007B04CD" w:rsidRDefault="007B04CD" w:rsidP="007B04CD">
      <w:pPr>
        <w:pStyle w:val="Odlomakpopisa"/>
        <w:numPr>
          <w:ilvl w:val="0"/>
          <w:numId w:val="16"/>
        </w:numPr>
        <w:spacing w:after="0"/>
        <w:ind w:left="1418"/>
      </w:pPr>
      <w:r>
        <w:t>učenici s prosjekom ocjena za prethodni razred srednje škole, odnosno osmi razred osnovne škole od najmanje 4,50,</w:t>
      </w:r>
    </w:p>
    <w:p w14:paraId="7E146BC8" w14:textId="77777777" w:rsidR="007B04CD" w:rsidRDefault="007B04CD" w:rsidP="007B04CD">
      <w:pPr>
        <w:pStyle w:val="Odlomakpopisa"/>
        <w:numPr>
          <w:ilvl w:val="0"/>
          <w:numId w:val="16"/>
        </w:numPr>
        <w:spacing w:after="0"/>
        <w:ind w:left="1418"/>
      </w:pPr>
      <w:r>
        <w:t>studenti prve godine studija (koji su prvi put upisali) koji imaju prosjek ocjena završnog razreda srednje škole najmanje 4,50,</w:t>
      </w:r>
    </w:p>
    <w:p w14:paraId="7077C101" w14:textId="77777777" w:rsidR="007B04CD" w:rsidRDefault="007B04CD" w:rsidP="007B04CD">
      <w:pPr>
        <w:pStyle w:val="Odlomakpopisa"/>
        <w:numPr>
          <w:ilvl w:val="0"/>
          <w:numId w:val="16"/>
        </w:numPr>
        <w:spacing w:after="0"/>
        <w:ind w:left="1418"/>
      </w:pPr>
      <w:r>
        <w:t xml:space="preserve">studenti ostalih godina studija koji u prethodnoj godini studija imaju prosjek ocjena najmanje 4,00. </w:t>
      </w:r>
    </w:p>
    <w:p w14:paraId="3D342C30" w14:textId="4C921242" w:rsidR="007B04CD" w:rsidRDefault="007B04CD" w:rsidP="004D5838">
      <w:pPr>
        <w:pStyle w:val="Odlomakpopisa"/>
        <w:spacing w:after="0" w:line="245" w:lineRule="auto"/>
        <w:ind w:left="0"/>
      </w:pPr>
      <w:r>
        <w:t xml:space="preserve">Pravo podnošenja zahtjeva u kategoriji </w:t>
      </w:r>
      <w:r w:rsidR="00BC46D7">
        <w:t>po socijalnom kriteriju</w:t>
      </w:r>
      <w:r>
        <w:t xml:space="preserve"> imaju:</w:t>
      </w:r>
    </w:p>
    <w:p w14:paraId="15900BC6" w14:textId="77777777" w:rsidR="007B04CD" w:rsidRDefault="007B04CD" w:rsidP="007B04CD">
      <w:pPr>
        <w:pStyle w:val="Odlomakpopisa"/>
        <w:numPr>
          <w:ilvl w:val="0"/>
          <w:numId w:val="17"/>
        </w:numPr>
        <w:spacing w:after="0"/>
      </w:pPr>
      <w:r>
        <w:t>učenici s prosjekom ocjena za prethodni razred srednje škole, odnosno osmi razred osnovne škole od najmanje 2,80,</w:t>
      </w:r>
    </w:p>
    <w:p w14:paraId="522078B4" w14:textId="77777777" w:rsidR="007B04CD" w:rsidRDefault="007B04CD" w:rsidP="007B04CD">
      <w:pPr>
        <w:pStyle w:val="Odlomakpopisa"/>
        <w:numPr>
          <w:ilvl w:val="0"/>
          <w:numId w:val="17"/>
        </w:numPr>
        <w:spacing w:after="0"/>
      </w:pPr>
      <w:r>
        <w:t>studenti prve godine studija (koji su prvi put upisali) koji imaju prosjek ocjena završnog razreda srednje škole najmanje 2,80,</w:t>
      </w:r>
    </w:p>
    <w:p w14:paraId="42C3800F" w14:textId="77777777" w:rsidR="007B04CD" w:rsidRDefault="007B04CD" w:rsidP="007B04CD">
      <w:pPr>
        <w:pStyle w:val="Odlomakpopisa"/>
        <w:numPr>
          <w:ilvl w:val="0"/>
          <w:numId w:val="17"/>
        </w:numPr>
        <w:spacing w:after="0"/>
      </w:pPr>
      <w:r>
        <w:t xml:space="preserve">studenti ostalih godina studija koji u prethodnoj godini studija imaju prosjek ocjena najmanje 2,50. </w:t>
      </w:r>
    </w:p>
    <w:p w14:paraId="6114A427" w14:textId="77777777" w:rsidR="007B04CD" w:rsidRDefault="007B04CD" w:rsidP="004D5838">
      <w:pPr>
        <w:spacing w:after="0" w:line="245" w:lineRule="auto"/>
      </w:pPr>
      <w:r>
        <w:lastRenderedPageBreak/>
        <w:t xml:space="preserve">Pravo podnošenja zahtjeva u </w:t>
      </w:r>
      <w:r w:rsidR="004D5838">
        <w:t>kategoriji za deficitarna zanimanja imaju:</w:t>
      </w:r>
    </w:p>
    <w:p w14:paraId="6FEA4ACD" w14:textId="77777777" w:rsidR="004D5838" w:rsidRDefault="004D5838" w:rsidP="004D5838">
      <w:pPr>
        <w:pStyle w:val="Odlomakpopisa"/>
        <w:numPr>
          <w:ilvl w:val="0"/>
          <w:numId w:val="18"/>
        </w:numPr>
        <w:spacing w:after="0"/>
        <w:ind w:left="1418"/>
      </w:pPr>
      <w:r>
        <w:t>učenici s prosjekom ocjena za prethodni razred srednje škole, odnosno osmi razred osnovne škole od najmanje 2,80,</w:t>
      </w:r>
    </w:p>
    <w:p w14:paraId="0A448420" w14:textId="77777777" w:rsidR="004D5838" w:rsidRDefault="004D5838" w:rsidP="004D5838">
      <w:pPr>
        <w:pStyle w:val="Odlomakpopisa"/>
        <w:numPr>
          <w:ilvl w:val="0"/>
          <w:numId w:val="18"/>
        </w:numPr>
        <w:spacing w:after="0"/>
        <w:ind w:left="1418"/>
      </w:pPr>
      <w:r>
        <w:t>studenti prve godine studija (koji su prvi put upisali) koji imaju prosjek ocjena završnog razreda srednje škole najmanje 2,80,</w:t>
      </w:r>
    </w:p>
    <w:p w14:paraId="018D779A" w14:textId="77777777" w:rsidR="004D5838" w:rsidRDefault="004D5838" w:rsidP="004D5838">
      <w:pPr>
        <w:pStyle w:val="Odlomakpopisa"/>
        <w:numPr>
          <w:ilvl w:val="0"/>
          <w:numId w:val="18"/>
        </w:numPr>
        <w:spacing w:after="0"/>
        <w:ind w:left="1418"/>
      </w:pPr>
      <w:r>
        <w:t xml:space="preserve">studenti ostalih godina studija koji u prethodnoj godini studija imaju prosjek ocjena najmanje 2,50. </w:t>
      </w:r>
    </w:p>
    <w:p w14:paraId="2B31F65C" w14:textId="77777777" w:rsidR="004D5838" w:rsidRDefault="004D5838" w:rsidP="007B04CD">
      <w:pPr>
        <w:spacing w:after="0"/>
        <w:ind w:left="720" w:firstLine="0"/>
      </w:pPr>
    </w:p>
    <w:p w14:paraId="36C4EFBB" w14:textId="77777777" w:rsidR="007B04CD" w:rsidRDefault="004D5838">
      <w:pPr>
        <w:spacing w:after="0"/>
        <w:ind w:firstLine="0"/>
        <w:jc w:val="center"/>
      </w:pPr>
      <w:r>
        <w:t xml:space="preserve">Članak 10. </w:t>
      </w:r>
    </w:p>
    <w:p w14:paraId="3C2DA2C7" w14:textId="77777777" w:rsidR="00806E2D" w:rsidRDefault="0035041B" w:rsidP="006A61A4">
      <w:pPr>
        <w:spacing w:after="0"/>
      </w:pPr>
      <w:r>
        <w:t xml:space="preserve">Način bodovanja zahtjeva za dodjelu učeničkih i studentskih stipendija unutar kategorije za nadarene učenike i studente vrši se prema slijedećim kriterijima: </w:t>
      </w:r>
    </w:p>
    <w:p w14:paraId="3DCA732D" w14:textId="77777777" w:rsidR="00806E2D" w:rsidRDefault="0035041B">
      <w:pPr>
        <w:pStyle w:val="Odlomakpopisa"/>
        <w:numPr>
          <w:ilvl w:val="0"/>
          <w:numId w:val="3"/>
        </w:numPr>
        <w:spacing w:after="0"/>
      </w:pPr>
      <w:r>
        <w:t>srednja škola</w:t>
      </w:r>
    </w:p>
    <w:p w14:paraId="1AB158BF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 xml:space="preserve">4,50 – 4,70 </w:t>
      </w:r>
      <w:r>
        <w:tab/>
      </w:r>
      <w:r w:rsidR="00527F81">
        <w:t xml:space="preserve">  5</w:t>
      </w:r>
      <w:r>
        <w:t xml:space="preserve"> bodova</w:t>
      </w:r>
    </w:p>
    <w:p w14:paraId="20A6513C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4,71 – 4,90</w:t>
      </w:r>
      <w:r>
        <w:tab/>
        <w:t>1</w:t>
      </w:r>
      <w:r w:rsidR="00527F81">
        <w:t>0</w:t>
      </w:r>
      <w:r>
        <w:t xml:space="preserve"> bodova</w:t>
      </w:r>
    </w:p>
    <w:p w14:paraId="278726F7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4,91 – 4,99</w:t>
      </w:r>
      <w:r>
        <w:tab/>
      </w:r>
      <w:r w:rsidR="00527F81">
        <w:t>15</w:t>
      </w:r>
      <w:r>
        <w:t xml:space="preserve"> bodova</w:t>
      </w:r>
    </w:p>
    <w:p w14:paraId="06EEA61B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5,00</w:t>
      </w:r>
      <w:r>
        <w:tab/>
      </w:r>
      <w:r>
        <w:tab/>
        <w:t>2</w:t>
      </w:r>
      <w:r w:rsidR="00527F81">
        <w:t>0</w:t>
      </w:r>
      <w:r>
        <w:t xml:space="preserve"> bodova</w:t>
      </w:r>
    </w:p>
    <w:p w14:paraId="0C66FB28" w14:textId="77777777" w:rsidR="00806E2D" w:rsidRDefault="00806E2D">
      <w:pPr>
        <w:pStyle w:val="Odlomakpopisa"/>
        <w:spacing w:after="0"/>
        <w:ind w:left="1789" w:firstLine="0"/>
      </w:pPr>
    </w:p>
    <w:p w14:paraId="65BDDA7C" w14:textId="2577345C" w:rsidR="00806E2D" w:rsidRDefault="00643005">
      <w:pPr>
        <w:pStyle w:val="Odlomakpopisa"/>
        <w:numPr>
          <w:ilvl w:val="0"/>
          <w:numId w:val="3"/>
        </w:numPr>
        <w:spacing w:after="0"/>
      </w:pPr>
      <w:r>
        <w:t>Sveučilišni i stručni studiji</w:t>
      </w:r>
    </w:p>
    <w:p w14:paraId="3F73C6A6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4,0</w:t>
      </w:r>
      <w:r w:rsidR="004D5838">
        <w:t>0</w:t>
      </w:r>
      <w:r>
        <w:t xml:space="preserve"> – 4,30</w:t>
      </w:r>
      <w:r>
        <w:tab/>
        <w:t>10 bodova</w:t>
      </w:r>
    </w:p>
    <w:p w14:paraId="5798B4F5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4,31 – 4,50</w:t>
      </w:r>
      <w:r>
        <w:tab/>
        <w:t>15 bodova</w:t>
      </w:r>
    </w:p>
    <w:p w14:paraId="1862EF00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4,51 – 4,70</w:t>
      </w:r>
      <w:r>
        <w:tab/>
        <w:t>20 bodova</w:t>
      </w:r>
    </w:p>
    <w:p w14:paraId="26779E3B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4,71 – 4,99</w:t>
      </w:r>
      <w:r>
        <w:tab/>
        <w:t>25 bodova</w:t>
      </w:r>
    </w:p>
    <w:p w14:paraId="55FDFEFF" w14:textId="77777777" w:rsidR="00806E2D" w:rsidRDefault="0035041B">
      <w:pPr>
        <w:pStyle w:val="Odlomakpopisa"/>
        <w:numPr>
          <w:ilvl w:val="1"/>
          <w:numId w:val="3"/>
        </w:numPr>
        <w:spacing w:after="0"/>
      </w:pPr>
      <w:r>
        <w:t>5,00</w:t>
      </w:r>
      <w:r>
        <w:tab/>
      </w:r>
      <w:r>
        <w:tab/>
        <w:t>30 bodova</w:t>
      </w:r>
    </w:p>
    <w:p w14:paraId="0C2C5402" w14:textId="77777777" w:rsidR="00806E2D" w:rsidRDefault="00806E2D" w:rsidP="00C2129F">
      <w:pPr>
        <w:spacing w:after="0"/>
      </w:pPr>
    </w:p>
    <w:p w14:paraId="1B9F7C43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1</w:t>
      </w:r>
      <w:r>
        <w:t>.</w:t>
      </w:r>
    </w:p>
    <w:p w14:paraId="506EDE45" w14:textId="2C636D68" w:rsidR="00806E2D" w:rsidRDefault="00617C54">
      <w:pPr>
        <w:spacing w:after="0"/>
      </w:pPr>
      <w:r>
        <w:t>U kategoriji po socijalnom kriteriju bodovi se dodjeljuju n</w:t>
      </w:r>
      <w:r w:rsidR="0035041B">
        <w:t xml:space="preserve">a osnovi podataka o sastavu obiteljskog kućanstva i dokumentacije o svim prihodima obiteljskog kućanstva u zadnja tri mjeseca koja prethode mjesecu prijave za stipendiranje izračunava se prihod po članu obiteljskog kućanstva </w:t>
      </w:r>
      <w:r w:rsidR="00CC3630">
        <w:t>koji</w:t>
      </w:r>
      <w:r w:rsidR="0035041B">
        <w:t xml:space="preserve"> se boduje.</w:t>
      </w:r>
    </w:p>
    <w:p w14:paraId="6B771D1B" w14:textId="75C1EDD6" w:rsidR="00643005" w:rsidRDefault="00643005" w:rsidP="00643005">
      <w:pPr>
        <w:spacing w:after="0"/>
      </w:pPr>
      <w:r>
        <w:t>Prijave kandidata, čiji prihod iznos</w:t>
      </w:r>
      <w:r w:rsidR="0016222C">
        <w:t>i</w:t>
      </w:r>
      <w:r>
        <w:t xml:space="preserve"> više od 400,00 EUR po članu kućanstva, neće se razmatrati.</w:t>
      </w:r>
    </w:p>
    <w:p w14:paraId="08D63B20" w14:textId="77777777" w:rsidR="00806E2D" w:rsidRDefault="0035041B" w:rsidP="004908D6">
      <w:pPr>
        <w:spacing w:after="0"/>
      </w:pPr>
      <w:r>
        <w:t>U prihod kućanstva ne uračunavaju se prihodi koji se, sukladno važećem Zakonu o socijalnoj skrbi, ne uračunavaju u prihod pri utvrđivanju visine zajamčene minimalne naknade.</w:t>
      </w:r>
    </w:p>
    <w:p w14:paraId="2A1FD510" w14:textId="77777777" w:rsidR="00806E2D" w:rsidRDefault="0035041B" w:rsidP="00151F88">
      <w:pPr>
        <w:spacing w:after="0"/>
      </w:pPr>
      <w:r>
        <w:t>Iznos prihoda po članu kućanstva boduje se na način:</w:t>
      </w:r>
    </w:p>
    <w:p w14:paraId="223DA0F4" w14:textId="06F0FC10" w:rsidR="00806E2D" w:rsidRDefault="0035041B">
      <w:pPr>
        <w:pStyle w:val="Odlomakpopisa"/>
        <w:numPr>
          <w:ilvl w:val="1"/>
          <w:numId w:val="3"/>
        </w:numPr>
        <w:spacing w:after="0"/>
      </w:pPr>
      <w:r>
        <w:t xml:space="preserve">do </w:t>
      </w:r>
      <w:r w:rsidR="00C27C72">
        <w:t>2</w:t>
      </w:r>
      <w:r>
        <w:t>00,0</w:t>
      </w:r>
      <w:r w:rsidR="00CC3630">
        <w:t>0</w:t>
      </w:r>
      <w:r>
        <w:t xml:space="preserve"> </w:t>
      </w:r>
      <w:r w:rsidR="00C27C72">
        <w:t>EUR</w:t>
      </w:r>
      <w:r>
        <w:t xml:space="preserve"> </w:t>
      </w:r>
      <w:r>
        <w:tab/>
      </w:r>
      <w:r>
        <w:tab/>
      </w:r>
      <w:r>
        <w:tab/>
        <w:t>25 bodova</w:t>
      </w:r>
      <w:r w:rsidR="00C27C72">
        <w:t>,</w:t>
      </w:r>
    </w:p>
    <w:p w14:paraId="315477D3" w14:textId="3A6C9162" w:rsidR="00806E2D" w:rsidRDefault="00C27C72">
      <w:pPr>
        <w:pStyle w:val="Odlomakpopisa"/>
        <w:numPr>
          <w:ilvl w:val="1"/>
          <w:numId w:val="3"/>
        </w:numPr>
        <w:spacing w:after="0"/>
      </w:pPr>
      <w:r>
        <w:t>20</w:t>
      </w:r>
      <w:r w:rsidR="00CC3630">
        <w:t>0</w:t>
      </w:r>
      <w:r w:rsidR="0035041B">
        <w:t>,0</w:t>
      </w:r>
      <w:r w:rsidR="00CC3630">
        <w:t>1</w:t>
      </w:r>
      <w:r w:rsidR="0035041B">
        <w:t xml:space="preserve"> – </w:t>
      </w:r>
      <w:r>
        <w:t>25</w:t>
      </w:r>
      <w:r w:rsidR="0035041B">
        <w:t xml:space="preserve">0,00 </w:t>
      </w:r>
      <w:r>
        <w:t>EUR</w:t>
      </w:r>
      <w:r w:rsidR="0035041B">
        <w:tab/>
      </w:r>
      <w:r w:rsidR="0035041B">
        <w:tab/>
        <w:t>20 bodova</w:t>
      </w:r>
      <w:r>
        <w:t>,</w:t>
      </w:r>
    </w:p>
    <w:p w14:paraId="1085A290" w14:textId="72123970" w:rsidR="00806E2D" w:rsidRDefault="00C27C72">
      <w:pPr>
        <w:pStyle w:val="Odlomakpopisa"/>
        <w:numPr>
          <w:ilvl w:val="1"/>
          <w:numId w:val="3"/>
        </w:numPr>
        <w:spacing w:after="0"/>
      </w:pPr>
      <w:r>
        <w:t>25</w:t>
      </w:r>
      <w:r w:rsidR="00CC3630">
        <w:t>0</w:t>
      </w:r>
      <w:r w:rsidR="0035041B">
        <w:t>,0</w:t>
      </w:r>
      <w:r w:rsidR="00CC3630">
        <w:t>1</w:t>
      </w:r>
      <w:r w:rsidR="0035041B">
        <w:t xml:space="preserve"> – </w:t>
      </w:r>
      <w:r>
        <w:t>300</w:t>
      </w:r>
      <w:r w:rsidR="0035041B">
        <w:t xml:space="preserve">,00 </w:t>
      </w:r>
      <w:r>
        <w:t>EUR</w:t>
      </w:r>
      <w:r w:rsidR="0035041B">
        <w:tab/>
      </w:r>
      <w:r w:rsidR="0035041B">
        <w:tab/>
        <w:t>15 bodova</w:t>
      </w:r>
      <w:r>
        <w:t>,</w:t>
      </w:r>
    </w:p>
    <w:p w14:paraId="71BA17AC" w14:textId="40326504" w:rsidR="00806E2D" w:rsidRDefault="00C27C72">
      <w:pPr>
        <w:pStyle w:val="Odlomakpopisa"/>
        <w:numPr>
          <w:ilvl w:val="1"/>
          <w:numId w:val="3"/>
        </w:numPr>
        <w:spacing w:after="0"/>
      </w:pPr>
      <w:r>
        <w:t>300</w:t>
      </w:r>
      <w:r w:rsidR="0035041B">
        <w:t>,0</w:t>
      </w:r>
      <w:r w:rsidR="00CC3630">
        <w:t>1</w:t>
      </w:r>
      <w:r w:rsidR="0035041B">
        <w:t xml:space="preserve"> – </w:t>
      </w:r>
      <w:r>
        <w:t>35</w:t>
      </w:r>
      <w:r w:rsidR="0035041B">
        <w:t xml:space="preserve">0,00 </w:t>
      </w:r>
      <w:r>
        <w:t>EUR</w:t>
      </w:r>
      <w:r w:rsidR="0035041B">
        <w:tab/>
      </w:r>
      <w:r w:rsidR="0035041B">
        <w:tab/>
        <w:t>10 bodova</w:t>
      </w:r>
      <w:r>
        <w:t>,</w:t>
      </w:r>
    </w:p>
    <w:p w14:paraId="5C5007D7" w14:textId="01A1E220" w:rsidR="00C27C72" w:rsidRDefault="00C27C72">
      <w:pPr>
        <w:pStyle w:val="Odlomakpopisa"/>
        <w:numPr>
          <w:ilvl w:val="1"/>
          <w:numId w:val="3"/>
        </w:numPr>
        <w:spacing w:after="0"/>
      </w:pPr>
      <w:r>
        <w:t>350,01 – 400,00 EUR</w:t>
      </w:r>
      <w:r>
        <w:tab/>
      </w:r>
      <w:r>
        <w:tab/>
        <w:t>5 bodova.</w:t>
      </w:r>
    </w:p>
    <w:p w14:paraId="002A72D7" w14:textId="77777777" w:rsidR="006C632C" w:rsidRDefault="006C632C" w:rsidP="006C632C">
      <w:pPr>
        <w:pStyle w:val="Odlomakpopisa"/>
        <w:spacing w:after="0"/>
        <w:ind w:left="1789" w:firstLine="0"/>
      </w:pPr>
    </w:p>
    <w:p w14:paraId="58F17474" w14:textId="4FE885A3" w:rsidR="00617C54" w:rsidRDefault="007F36DB" w:rsidP="00617C54">
      <w:pPr>
        <w:spacing w:after="0"/>
      </w:pPr>
      <w:r>
        <w:t>Radno sposobni članovi kućanstva, a koji su nezaposleni, dokazuju svoj status nezaposlene osobe potvrdom nadležne ispostave Hrvatskog zavoda za zapošljavanje ne starije od dana raspisivanja Javnog poziva.</w:t>
      </w:r>
    </w:p>
    <w:p w14:paraId="2F62938C" w14:textId="22ADCDB1" w:rsidR="006C2555" w:rsidRDefault="006C2555" w:rsidP="00617C54">
      <w:pPr>
        <w:spacing w:after="0"/>
      </w:pPr>
      <w:r>
        <w:t xml:space="preserve">Prilikom izračuna prihoda po članu kućanstva, broj članova kućanstva umanjuje se za člana - nezaposlenu osobu za koju nije dostavljena potvrda iz prethodnog stavka.  </w:t>
      </w:r>
    </w:p>
    <w:p w14:paraId="66582D73" w14:textId="66555133" w:rsidR="006C632C" w:rsidRDefault="006C632C" w:rsidP="00617C54">
      <w:pPr>
        <w:spacing w:after="0"/>
      </w:pPr>
      <w:r>
        <w:t xml:space="preserve">Ukoliko u postupku natječaja iz jednog kućanstva sudjeluju dva ili više učenika/studenta, pravo na stipendiju može ostvariti više kandidata, na način da se prilikom bodovanja broj članova kućanstva umanjuje za člana/članove koji također sudjeluju u natječajnom postupku. </w:t>
      </w:r>
    </w:p>
    <w:p w14:paraId="183FAD77" w14:textId="77777777" w:rsidR="00711C87" w:rsidRDefault="00711C87">
      <w:pPr>
        <w:pStyle w:val="Bezproreda"/>
      </w:pPr>
    </w:p>
    <w:p w14:paraId="0C7F5F50" w14:textId="13AE13F1" w:rsidR="00806E2D" w:rsidRDefault="0035041B">
      <w:pPr>
        <w:pStyle w:val="Bezproreda"/>
      </w:pPr>
      <w:r>
        <w:t>Članak 1</w:t>
      </w:r>
      <w:r w:rsidR="00BA041B">
        <w:t>2</w:t>
      </w:r>
      <w:r>
        <w:t xml:space="preserve">. </w:t>
      </w:r>
    </w:p>
    <w:p w14:paraId="0D78490C" w14:textId="77777777" w:rsidR="00806E2D" w:rsidRDefault="0035041B" w:rsidP="006A61A4">
      <w:pPr>
        <w:spacing w:after="0"/>
      </w:pPr>
      <w:r>
        <w:t xml:space="preserve">Način bodovanja zahtjeva za dodjelu stipendija unutar kategorije za učenike i studente koji se školuju za deficitarna zanimanja vrši se prema slijedećim kriterijima: </w:t>
      </w:r>
    </w:p>
    <w:p w14:paraId="5A9701B0" w14:textId="77777777" w:rsidR="00806E2D" w:rsidRDefault="0035041B">
      <w:pPr>
        <w:pStyle w:val="Odlomakpopisa"/>
        <w:numPr>
          <w:ilvl w:val="0"/>
          <w:numId w:val="4"/>
        </w:numPr>
        <w:spacing w:after="0"/>
      </w:pPr>
      <w:r>
        <w:t>srednja škola</w:t>
      </w:r>
    </w:p>
    <w:p w14:paraId="6E289CD8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2,80 – 3,</w:t>
      </w:r>
      <w:r w:rsidR="00527F81">
        <w:t>5</w:t>
      </w:r>
      <w:r>
        <w:t xml:space="preserve">0 </w:t>
      </w:r>
      <w:r>
        <w:tab/>
        <w:t xml:space="preserve">  5 bodova</w:t>
      </w:r>
    </w:p>
    <w:p w14:paraId="2715F77E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3,</w:t>
      </w:r>
      <w:r w:rsidR="00527F81">
        <w:t>5</w:t>
      </w:r>
      <w:r>
        <w:t>1 – 4,00</w:t>
      </w:r>
      <w:r>
        <w:tab/>
        <w:t>10 bodova</w:t>
      </w:r>
    </w:p>
    <w:p w14:paraId="10C45B57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4,01 – 4,50</w:t>
      </w:r>
      <w:r>
        <w:tab/>
        <w:t>15 bodova</w:t>
      </w:r>
    </w:p>
    <w:p w14:paraId="57F0E5C8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4,51 – 4,99</w:t>
      </w:r>
      <w:r>
        <w:tab/>
        <w:t>20 bodova</w:t>
      </w:r>
    </w:p>
    <w:p w14:paraId="4FAC06F1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 xml:space="preserve">5,00 </w:t>
      </w:r>
      <w:r>
        <w:tab/>
      </w:r>
      <w:r>
        <w:tab/>
        <w:t>25 bodova</w:t>
      </w:r>
    </w:p>
    <w:p w14:paraId="15932ADD" w14:textId="77777777" w:rsidR="00806E2D" w:rsidRDefault="00806E2D">
      <w:pPr>
        <w:pStyle w:val="Odlomakpopisa"/>
        <w:spacing w:after="0"/>
        <w:ind w:left="1789" w:firstLine="0"/>
      </w:pPr>
    </w:p>
    <w:p w14:paraId="1CB90322" w14:textId="77777777" w:rsidR="00643005" w:rsidRDefault="00643005" w:rsidP="00643005">
      <w:pPr>
        <w:pStyle w:val="Odlomakpopisa"/>
        <w:numPr>
          <w:ilvl w:val="0"/>
          <w:numId w:val="4"/>
        </w:numPr>
        <w:spacing w:after="0"/>
      </w:pPr>
      <w:r>
        <w:t>Sveučilišni i stručni studiji</w:t>
      </w:r>
    </w:p>
    <w:p w14:paraId="34A7EE69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2,50 – 3,</w:t>
      </w:r>
      <w:r w:rsidR="00527F81">
        <w:t>5</w:t>
      </w:r>
      <w:r>
        <w:t xml:space="preserve">0 </w:t>
      </w:r>
      <w:r>
        <w:tab/>
      </w:r>
      <w:r w:rsidR="00527F81">
        <w:t>10</w:t>
      </w:r>
      <w:r>
        <w:t xml:space="preserve"> bodova</w:t>
      </w:r>
    </w:p>
    <w:p w14:paraId="2971F55B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3,</w:t>
      </w:r>
      <w:r w:rsidR="00527F81">
        <w:t>5</w:t>
      </w:r>
      <w:r>
        <w:t>1 – 4,00</w:t>
      </w:r>
      <w:r>
        <w:tab/>
        <w:t>1</w:t>
      </w:r>
      <w:r w:rsidR="00527F81">
        <w:t>5</w:t>
      </w:r>
      <w:r>
        <w:t xml:space="preserve"> bodova</w:t>
      </w:r>
    </w:p>
    <w:p w14:paraId="13DE7B47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4,01 – 4,50</w:t>
      </w:r>
      <w:r>
        <w:tab/>
      </w:r>
      <w:r w:rsidR="00527F81">
        <w:t>20</w:t>
      </w:r>
      <w:r>
        <w:t xml:space="preserve"> bodova</w:t>
      </w:r>
    </w:p>
    <w:p w14:paraId="592C16C0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4,51 – 4,80</w:t>
      </w:r>
      <w:r>
        <w:tab/>
        <w:t>2</w:t>
      </w:r>
      <w:r w:rsidR="00527F81">
        <w:t>5</w:t>
      </w:r>
      <w:r>
        <w:t xml:space="preserve"> bodova</w:t>
      </w:r>
    </w:p>
    <w:p w14:paraId="0B71BA4A" w14:textId="77777777" w:rsidR="00806E2D" w:rsidRDefault="0035041B">
      <w:pPr>
        <w:pStyle w:val="Odlomakpopisa"/>
        <w:numPr>
          <w:ilvl w:val="1"/>
          <w:numId w:val="4"/>
        </w:numPr>
        <w:spacing w:after="0"/>
      </w:pPr>
      <w:r>
        <w:t>4,81 – 5,00</w:t>
      </w:r>
      <w:r>
        <w:tab/>
      </w:r>
      <w:r w:rsidR="00527F81">
        <w:t>30</w:t>
      </w:r>
      <w:r>
        <w:t xml:space="preserve"> bodova</w:t>
      </w:r>
    </w:p>
    <w:p w14:paraId="17CAA272" w14:textId="77777777" w:rsidR="00643005" w:rsidRDefault="00643005">
      <w:pPr>
        <w:pStyle w:val="Bezproreda"/>
      </w:pPr>
    </w:p>
    <w:p w14:paraId="3F7FEE4D" w14:textId="53C6AC68" w:rsidR="00806E2D" w:rsidRDefault="0035041B">
      <w:pPr>
        <w:pStyle w:val="Bezproreda"/>
      </w:pPr>
      <w:r>
        <w:t>Članak 1</w:t>
      </w:r>
      <w:r w:rsidR="00BA041B">
        <w:t>3</w:t>
      </w:r>
      <w:r>
        <w:t xml:space="preserve">. </w:t>
      </w:r>
    </w:p>
    <w:p w14:paraId="29E5D6F7" w14:textId="77777777" w:rsidR="00806E2D" w:rsidRDefault="009951BE">
      <w:pPr>
        <w:spacing w:after="0"/>
      </w:pPr>
      <w:r>
        <w:t>Podnositelji zahtjeva</w:t>
      </w:r>
      <w:r w:rsidR="0035041B">
        <w:t xml:space="preserve"> mogu ostvariti dodatne bodove koji se zbrajaju ukupnom broju bodova ostvarenom unutar pojedine kategorije</w:t>
      </w:r>
      <w:r w:rsidR="00657BA6">
        <w:t xml:space="preserve"> na temelju postignuća u</w:t>
      </w:r>
      <w:r w:rsidR="00397CE2">
        <w:t xml:space="preserve"> obrazovan</w:t>
      </w:r>
      <w:r w:rsidR="00657BA6">
        <w:t>ju</w:t>
      </w:r>
      <w:r w:rsidR="00397CE2">
        <w:t xml:space="preserve"> </w:t>
      </w:r>
      <w:r w:rsidR="0035041B">
        <w:t xml:space="preserve">ili na temelju socijalnog statusa. </w:t>
      </w:r>
    </w:p>
    <w:p w14:paraId="71749725" w14:textId="7EB0C42A" w:rsidR="00806E2D" w:rsidRDefault="00876AEA">
      <w:pPr>
        <w:spacing w:after="0"/>
      </w:pPr>
      <w:r w:rsidRPr="00876AEA">
        <w:t>Dodatni bodovi za postignuća u obrazovanju ne dodjeljuju se u kategoriji po socijalnom kriteriju.</w:t>
      </w:r>
    </w:p>
    <w:p w14:paraId="361B469C" w14:textId="6AF77261" w:rsidR="002D6E81" w:rsidRDefault="002D6E81">
      <w:pPr>
        <w:spacing w:after="0"/>
      </w:pPr>
      <w:r>
        <w:t xml:space="preserve">Dodatni bodovi na temelju otežavajućih okolnosti ne dodjeljuju se u kategoriji za nadarene učenike i studente. </w:t>
      </w:r>
    </w:p>
    <w:p w14:paraId="021FD672" w14:textId="77777777" w:rsidR="00876AEA" w:rsidRDefault="00876AEA">
      <w:pPr>
        <w:spacing w:after="0"/>
      </w:pPr>
    </w:p>
    <w:p w14:paraId="20D76958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4</w:t>
      </w:r>
      <w:r>
        <w:t>.</w:t>
      </w:r>
    </w:p>
    <w:p w14:paraId="02F11509" w14:textId="77777777" w:rsidR="00806E2D" w:rsidRDefault="0035041B" w:rsidP="00876AEA">
      <w:pPr>
        <w:spacing w:after="0"/>
      </w:pPr>
      <w:r>
        <w:t xml:space="preserve">Dodatni bodovi za </w:t>
      </w:r>
      <w:r w:rsidR="00C76F97">
        <w:t>postignuća u</w:t>
      </w:r>
      <w:r w:rsidR="00AE44A9" w:rsidRPr="00AE44A9">
        <w:t xml:space="preserve"> obrazovanj</w:t>
      </w:r>
      <w:r w:rsidR="00C76F97">
        <w:t>u</w:t>
      </w:r>
      <w:r>
        <w:t xml:space="preserve"> dodjeljuju se na slijedeći način:</w:t>
      </w:r>
    </w:p>
    <w:p w14:paraId="75C0B95B" w14:textId="77777777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>Županijsko natjecanje:</w:t>
      </w:r>
    </w:p>
    <w:p w14:paraId="7D93D603" w14:textId="18D53C4E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1. mjesto</w:t>
      </w:r>
      <w:r>
        <w:tab/>
      </w:r>
      <w:r>
        <w:tab/>
      </w:r>
      <w:r>
        <w:tab/>
      </w:r>
      <w:r>
        <w:tab/>
      </w:r>
      <w:r w:rsidR="00643005">
        <w:t>3</w:t>
      </w:r>
      <w:r>
        <w:t xml:space="preserve"> boda,</w:t>
      </w:r>
    </w:p>
    <w:p w14:paraId="2B862EE5" w14:textId="51964312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2. mjesto</w:t>
      </w:r>
      <w:r>
        <w:tab/>
      </w:r>
      <w:r>
        <w:tab/>
      </w:r>
      <w:r>
        <w:tab/>
      </w:r>
      <w:r>
        <w:tab/>
      </w:r>
      <w:r w:rsidR="00643005">
        <w:t>2</w:t>
      </w:r>
      <w:r>
        <w:t xml:space="preserve"> boda,</w:t>
      </w:r>
    </w:p>
    <w:p w14:paraId="55C1E021" w14:textId="47772984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3. mjesto</w:t>
      </w:r>
      <w:r>
        <w:tab/>
      </w:r>
      <w:r>
        <w:tab/>
      </w:r>
      <w:r>
        <w:tab/>
      </w:r>
      <w:r>
        <w:tab/>
      </w:r>
      <w:r w:rsidR="00643005">
        <w:t>1</w:t>
      </w:r>
      <w:r>
        <w:t xml:space="preserve"> bod,</w:t>
      </w:r>
    </w:p>
    <w:p w14:paraId="09C04322" w14:textId="77777777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 xml:space="preserve">Regionalno natjecanje: </w:t>
      </w:r>
    </w:p>
    <w:p w14:paraId="2FDC2D78" w14:textId="7DCAE85E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1. mjesto</w:t>
      </w:r>
      <w:r>
        <w:tab/>
      </w:r>
      <w:r>
        <w:tab/>
      </w:r>
      <w:r>
        <w:tab/>
      </w:r>
      <w:r>
        <w:tab/>
      </w:r>
      <w:r w:rsidR="00643005">
        <w:t>4</w:t>
      </w:r>
      <w:r>
        <w:t xml:space="preserve"> boda,</w:t>
      </w:r>
    </w:p>
    <w:p w14:paraId="2CC91E53" w14:textId="22185C84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 xml:space="preserve">2. mjesto </w:t>
      </w:r>
      <w:r>
        <w:tab/>
      </w:r>
      <w:r>
        <w:tab/>
      </w:r>
      <w:r>
        <w:tab/>
      </w:r>
      <w:r>
        <w:tab/>
      </w:r>
      <w:r w:rsidR="00643005">
        <w:t>3</w:t>
      </w:r>
      <w:r>
        <w:t xml:space="preserve"> boda,</w:t>
      </w:r>
    </w:p>
    <w:p w14:paraId="3A9D25CD" w14:textId="31938675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3. mjesto</w:t>
      </w:r>
      <w:r>
        <w:tab/>
      </w:r>
      <w:r>
        <w:tab/>
      </w:r>
      <w:r>
        <w:tab/>
      </w:r>
      <w:r>
        <w:tab/>
      </w:r>
      <w:r w:rsidR="00643005">
        <w:t>2</w:t>
      </w:r>
      <w:r>
        <w:t xml:space="preserve"> boda,</w:t>
      </w:r>
    </w:p>
    <w:p w14:paraId="39C00689" w14:textId="77777777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 xml:space="preserve">Državno natjecanje </w:t>
      </w:r>
    </w:p>
    <w:p w14:paraId="16C7802D" w14:textId="44783F6C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 xml:space="preserve">bez obzira na osvojeno mjesto </w:t>
      </w:r>
      <w:r>
        <w:tab/>
      </w:r>
      <w:r w:rsidR="00643005">
        <w:t>5</w:t>
      </w:r>
      <w:r>
        <w:t xml:space="preserve"> bod</w:t>
      </w:r>
      <w:r w:rsidR="00426205">
        <w:t>o</w:t>
      </w:r>
      <w:r>
        <w:t>va,</w:t>
      </w:r>
    </w:p>
    <w:p w14:paraId="7E8CFFFB" w14:textId="77777777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 xml:space="preserve">Međunarodno natjecanje </w:t>
      </w:r>
    </w:p>
    <w:p w14:paraId="024544E3" w14:textId="43C2BC2E" w:rsidR="00806E2D" w:rsidRDefault="0035041B">
      <w:pPr>
        <w:pStyle w:val="Odlomakpopisa"/>
        <w:numPr>
          <w:ilvl w:val="1"/>
          <w:numId w:val="5"/>
        </w:numPr>
        <w:spacing w:after="0"/>
        <w:ind w:left="2127"/>
      </w:pPr>
      <w:r>
        <w:t>bez obzira na osvojeno mjesto</w:t>
      </w:r>
      <w:r>
        <w:tab/>
      </w:r>
      <w:r w:rsidR="00643005">
        <w:t xml:space="preserve">7 </w:t>
      </w:r>
      <w:r>
        <w:t>bodova,</w:t>
      </w:r>
    </w:p>
    <w:p w14:paraId="36705FF4" w14:textId="77777777" w:rsidR="00397CE2" w:rsidRDefault="00397CE2" w:rsidP="00397CE2">
      <w:pPr>
        <w:pStyle w:val="Odlomakpopisa"/>
        <w:numPr>
          <w:ilvl w:val="0"/>
          <w:numId w:val="5"/>
        </w:numPr>
        <w:spacing w:after="0"/>
        <w:ind w:left="1701"/>
      </w:pPr>
      <w:r>
        <w:t>Paralelno završeno školovanje</w:t>
      </w:r>
    </w:p>
    <w:p w14:paraId="101DE2EC" w14:textId="5425ECAC" w:rsidR="00397CE2" w:rsidRDefault="00397CE2" w:rsidP="00397CE2">
      <w:pPr>
        <w:pStyle w:val="Odlomakpopisa"/>
        <w:numPr>
          <w:ilvl w:val="1"/>
          <w:numId w:val="5"/>
        </w:numPr>
        <w:spacing w:after="0"/>
        <w:ind w:left="2127"/>
      </w:pPr>
      <w:r>
        <w:t>osnovna škola</w:t>
      </w:r>
      <w:r>
        <w:tab/>
      </w:r>
      <w:r>
        <w:tab/>
      </w:r>
      <w:r>
        <w:tab/>
      </w:r>
      <w:r>
        <w:tab/>
        <w:t xml:space="preserve">  </w:t>
      </w:r>
      <w:r w:rsidR="00643005">
        <w:t>1</w:t>
      </w:r>
      <w:r>
        <w:t xml:space="preserve"> bod,</w:t>
      </w:r>
    </w:p>
    <w:p w14:paraId="65972297" w14:textId="4BC4E2E6" w:rsidR="00397CE2" w:rsidRDefault="00397CE2" w:rsidP="00397CE2">
      <w:pPr>
        <w:pStyle w:val="Odlomakpopisa"/>
        <w:numPr>
          <w:ilvl w:val="1"/>
          <w:numId w:val="5"/>
        </w:numPr>
        <w:spacing w:after="0"/>
        <w:ind w:left="2127"/>
      </w:pPr>
      <w:r>
        <w:t>srednja škola</w:t>
      </w:r>
      <w:r>
        <w:tab/>
      </w:r>
      <w:r>
        <w:tab/>
      </w:r>
      <w:r>
        <w:tab/>
      </w:r>
      <w:r>
        <w:tab/>
        <w:t xml:space="preserve">  </w:t>
      </w:r>
      <w:r w:rsidR="00643005">
        <w:t>2</w:t>
      </w:r>
      <w:r>
        <w:t xml:space="preserve"> boda,</w:t>
      </w:r>
    </w:p>
    <w:p w14:paraId="7216F729" w14:textId="76F2DCAC" w:rsidR="00397CE2" w:rsidRDefault="00397CE2" w:rsidP="00397CE2">
      <w:pPr>
        <w:pStyle w:val="Odlomakpopisa"/>
        <w:numPr>
          <w:ilvl w:val="1"/>
          <w:numId w:val="5"/>
        </w:numPr>
        <w:spacing w:after="0"/>
        <w:ind w:left="2127"/>
      </w:pPr>
      <w:r>
        <w:t>studij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43005">
        <w:t>3</w:t>
      </w:r>
      <w:r>
        <w:t xml:space="preserve"> boda, </w:t>
      </w:r>
    </w:p>
    <w:p w14:paraId="7614C6D8" w14:textId="4DF5658A" w:rsidR="00397CE2" w:rsidRDefault="00397CE2" w:rsidP="00397CE2">
      <w:pPr>
        <w:pStyle w:val="Odlomakpopisa"/>
        <w:numPr>
          <w:ilvl w:val="0"/>
          <w:numId w:val="5"/>
        </w:numPr>
        <w:spacing w:after="0"/>
        <w:ind w:left="1701"/>
      </w:pPr>
      <w:r>
        <w:t>Svaka završena godina obrazovanja</w:t>
      </w:r>
      <w:r>
        <w:tab/>
        <w:t xml:space="preserve">  </w:t>
      </w:r>
      <w:r w:rsidR="00643005">
        <w:t>1</w:t>
      </w:r>
      <w:r>
        <w:t xml:space="preserve"> bod,</w:t>
      </w:r>
    </w:p>
    <w:p w14:paraId="161D3C7D" w14:textId="23D7CA1A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 xml:space="preserve">Dekanova nagrada </w:t>
      </w:r>
      <w:r>
        <w:tab/>
      </w:r>
      <w:r>
        <w:tab/>
      </w:r>
      <w:r>
        <w:tab/>
      </w:r>
      <w:r w:rsidR="00643005">
        <w:t>5</w:t>
      </w:r>
      <w:r>
        <w:t xml:space="preserve"> bodova,</w:t>
      </w:r>
    </w:p>
    <w:p w14:paraId="7AA6502A" w14:textId="16E5E165" w:rsidR="00806E2D" w:rsidRDefault="0035041B">
      <w:pPr>
        <w:pStyle w:val="Odlomakpopisa"/>
        <w:numPr>
          <w:ilvl w:val="0"/>
          <w:numId w:val="5"/>
        </w:numPr>
        <w:spacing w:after="0"/>
        <w:ind w:left="1701"/>
      </w:pPr>
      <w:r>
        <w:t>Rektorova nagrada</w:t>
      </w:r>
      <w:r>
        <w:tab/>
      </w:r>
      <w:r>
        <w:tab/>
      </w:r>
      <w:r>
        <w:tab/>
      </w:r>
      <w:r>
        <w:tab/>
      </w:r>
      <w:r w:rsidR="00643005">
        <w:t>8</w:t>
      </w:r>
      <w:r>
        <w:t xml:space="preserve"> bodova.</w:t>
      </w:r>
    </w:p>
    <w:p w14:paraId="595E4368" w14:textId="77777777" w:rsidR="00806E2D" w:rsidRDefault="00806E2D">
      <w:pPr>
        <w:spacing w:after="0"/>
        <w:ind w:left="709" w:firstLine="0"/>
      </w:pPr>
    </w:p>
    <w:p w14:paraId="104CD935" w14:textId="77777777" w:rsidR="00806E2D" w:rsidRDefault="0035041B">
      <w:pPr>
        <w:spacing w:after="0"/>
      </w:pPr>
      <w:r>
        <w:t xml:space="preserve">Postignuća na natjecanjima dokazuju se diplomom ili drugom službenom potvrdom nadležnog tijela smotre ili natjecanja. </w:t>
      </w:r>
    </w:p>
    <w:p w14:paraId="6F35735C" w14:textId="77777777" w:rsidR="00806E2D" w:rsidRDefault="0035041B">
      <w:pPr>
        <w:spacing w:after="0"/>
      </w:pPr>
      <w:r>
        <w:t xml:space="preserve">Osvojene nagrade dokazuju se uvjerenjem o dodijeljenoj nagradi. </w:t>
      </w:r>
    </w:p>
    <w:p w14:paraId="70977798" w14:textId="77777777" w:rsidR="00C76F97" w:rsidRDefault="00C76F97">
      <w:pPr>
        <w:spacing w:after="0"/>
      </w:pPr>
      <w:r w:rsidRPr="00C76F97">
        <w:t>Bodovanje natjecanja i nagrada vrši se na način da se za sudjelovanje na više razina uzima ono koje je za podnositelja najpovoljnije i to za svako područje natjecanja posebno</w:t>
      </w:r>
      <w:r>
        <w:t>.</w:t>
      </w:r>
    </w:p>
    <w:p w14:paraId="04163AA2" w14:textId="6BD575DE" w:rsidR="004C009B" w:rsidRDefault="004C009B">
      <w:pPr>
        <w:spacing w:after="0"/>
      </w:pPr>
      <w:r>
        <w:t xml:space="preserve">Postignuća na natjecanjima i nagrade boduju se za prethodnu školsku/akademsku godinu. </w:t>
      </w:r>
    </w:p>
    <w:p w14:paraId="7DD40710" w14:textId="77777777" w:rsidR="00C76F97" w:rsidRDefault="00C76F97">
      <w:pPr>
        <w:spacing w:after="0"/>
      </w:pPr>
      <w:r w:rsidRPr="00C76F97">
        <w:t>Bodovi po paralelno završenom obrazovanju ostvaruju se temeljem potvrde ustanove.</w:t>
      </w:r>
    </w:p>
    <w:p w14:paraId="4A1FF2F6" w14:textId="02BEEFF6" w:rsidR="00806E2D" w:rsidRDefault="00C76F97">
      <w:pPr>
        <w:spacing w:after="0"/>
      </w:pPr>
      <w:r>
        <w:t xml:space="preserve">Bodovi za postignuća u obrazovanju dodjeljuju se </w:t>
      </w:r>
      <w:r w:rsidR="0035041B">
        <w:t xml:space="preserve">najviše do </w:t>
      </w:r>
      <w:r w:rsidR="00643005">
        <w:t>1</w:t>
      </w:r>
      <w:r w:rsidR="00876AEA">
        <w:t>0</w:t>
      </w:r>
      <w:r w:rsidR="0035041B">
        <w:t xml:space="preserve"> bodova.  </w:t>
      </w:r>
    </w:p>
    <w:p w14:paraId="46B8B4D6" w14:textId="77777777" w:rsidR="00806E2D" w:rsidRDefault="00806E2D">
      <w:pPr>
        <w:spacing w:after="0"/>
      </w:pPr>
    </w:p>
    <w:p w14:paraId="36FE5E0B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5</w:t>
      </w:r>
      <w:r>
        <w:t>.</w:t>
      </w:r>
    </w:p>
    <w:p w14:paraId="576A9FD7" w14:textId="252358F5" w:rsidR="00806E2D" w:rsidRDefault="0035041B">
      <w:r>
        <w:t xml:space="preserve">Dodatni bodovi na temelju </w:t>
      </w:r>
      <w:r w:rsidR="002D6E81">
        <w:t>otežavajućih okolnosti</w:t>
      </w:r>
      <w:r>
        <w:t xml:space="preserve"> dodjeljuju</w:t>
      </w:r>
      <w:r w:rsidR="00A73E95">
        <w:t xml:space="preserve"> se najviše </w:t>
      </w:r>
      <w:r w:rsidR="00CC3630">
        <w:t xml:space="preserve">do </w:t>
      </w:r>
      <w:r w:rsidR="00426205">
        <w:t>1</w:t>
      </w:r>
      <w:r w:rsidR="00A73E95">
        <w:t>0 bodova</w:t>
      </w:r>
      <w:r>
        <w:t xml:space="preserve"> na slijedeći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7360"/>
        <w:gridCol w:w="1281"/>
      </w:tblGrid>
      <w:tr w:rsidR="00DE1B19" w14:paraId="0895F961" w14:textId="77777777" w:rsidTr="00DE1B19">
        <w:tc>
          <w:tcPr>
            <w:tcW w:w="421" w:type="dxa"/>
          </w:tcPr>
          <w:p w14:paraId="68087575" w14:textId="5EF26242" w:rsidR="00DE1B19" w:rsidRDefault="00DE1B19" w:rsidP="00751AA7">
            <w:pPr>
              <w:ind w:firstLine="0"/>
            </w:pPr>
            <w:r>
              <w:t>1.</w:t>
            </w:r>
          </w:p>
        </w:tc>
        <w:tc>
          <w:tcPr>
            <w:tcW w:w="7360" w:type="dxa"/>
          </w:tcPr>
          <w:p w14:paraId="2E47770E" w14:textId="3BAC9CCF" w:rsidR="00DE1B19" w:rsidRDefault="00DE1B19" w:rsidP="00751AA7">
            <w:pPr>
              <w:ind w:firstLine="0"/>
            </w:pPr>
            <w:r>
              <w:t>djeca smrtno stradalih hrvatskih branitelja iz Domovinskog rata i djeca zatočenih ili nestalih branitelja,</w:t>
            </w:r>
          </w:p>
        </w:tc>
        <w:tc>
          <w:tcPr>
            <w:tcW w:w="1281" w:type="dxa"/>
          </w:tcPr>
          <w:p w14:paraId="06AF27C9" w14:textId="39434ACE" w:rsidR="00DE1B19" w:rsidRDefault="00DE1B19">
            <w:pPr>
              <w:ind w:firstLine="0"/>
            </w:pPr>
            <w:r>
              <w:t>5 bodova</w:t>
            </w:r>
          </w:p>
        </w:tc>
      </w:tr>
      <w:tr w:rsidR="00DE1B19" w14:paraId="5D6E2C14" w14:textId="77777777" w:rsidTr="00DE1B19">
        <w:tc>
          <w:tcPr>
            <w:tcW w:w="421" w:type="dxa"/>
          </w:tcPr>
          <w:p w14:paraId="326EF937" w14:textId="736A0D73" w:rsidR="00DE1B19" w:rsidRDefault="00DE1B19" w:rsidP="00751AA7">
            <w:pPr>
              <w:ind w:firstLine="0"/>
            </w:pPr>
            <w:r>
              <w:t>2.</w:t>
            </w:r>
          </w:p>
        </w:tc>
        <w:tc>
          <w:tcPr>
            <w:tcW w:w="7360" w:type="dxa"/>
          </w:tcPr>
          <w:p w14:paraId="7C8CA9EB" w14:textId="278EF58D" w:rsidR="00DE1B19" w:rsidRDefault="00DE1B19" w:rsidP="00751AA7">
            <w:pPr>
              <w:ind w:firstLine="0"/>
            </w:pPr>
            <w:r>
              <w:t>djeca HRVI iz Domovinskog rata</w:t>
            </w:r>
          </w:p>
        </w:tc>
        <w:tc>
          <w:tcPr>
            <w:tcW w:w="1281" w:type="dxa"/>
          </w:tcPr>
          <w:p w14:paraId="3B5F989A" w14:textId="138395EF" w:rsidR="00DE1B19" w:rsidRDefault="00DE1B19">
            <w:pPr>
              <w:ind w:firstLine="0"/>
            </w:pPr>
            <w:r>
              <w:t>4 boda</w:t>
            </w:r>
          </w:p>
        </w:tc>
      </w:tr>
      <w:tr w:rsidR="00DE1B19" w14:paraId="5C8E518F" w14:textId="77777777" w:rsidTr="00DE1B19">
        <w:tc>
          <w:tcPr>
            <w:tcW w:w="421" w:type="dxa"/>
          </w:tcPr>
          <w:p w14:paraId="608C8D97" w14:textId="0FC447D0" w:rsidR="00DE1B19" w:rsidRDefault="00DE1B19">
            <w:pPr>
              <w:ind w:firstLine="0"/>
            </w:pPr>
            <w:r>
              <w:t>3.</w:t>
            </w:r>
          </w:p>
        </w:tc>
        <w:tc>
          <w:tcPr>
            <w:tcW w:w="7360" w:type="dxa"/>
          </w:tcPr>
          <w:p w14:paraId="669DD6D3" w14:textId="665B8866" w:rsidR="00DE1B19" w:rsidRDefault="00DE1B19">
            <w:pPr>
              <w:ind w:firstLine="0"/>
            </w:pPr>
            <w:r>
              <w:t>djeca bez odgovarajuće roditeljske skrbi</w:t>
            </w:r>
          </w:p>
        </w:tc>
        <w:tc>
          <w:tcPr>
            <w:tcW w:w="1281" w:type="dxa"/>
          </w:tcPr>
          <w:p w14:paraId="50475B81" w14:textId="10628105" w:rsidR="00DE1B19" w:rsidRDefault="00DE1B19">
            <w:pPr>
              <w:ind w:firstLine="0"/>
            </w:pPr>
            <w:r>
              <w:t>5 bodova</w:t>
            </w:r>
          </w:p>
        </w:tc>
      </w:tr>
      <w:tr w:rsidR="00DE1B19" w14:paraId="7A8415D8" w14:textId="77777777" w:rsidTr="00DE1B19">
        <w:tc>
          <w:tcPr>
            <w:tcW w:w="421" w:type="dxa"/>
          </w:tcPr>
          <w:p w14:paraId="027A8FBE" w14:textId="3F3A77D5" w:rsidR="00DE1B19" w:rsidRPr="00751AA7" w:rsidRDefault="00DE1B19">
            <w:pPr>
              <w:ind w:firstLine="0"/>
            </w:pPr>
            <w:r>
              <w:t>4.</w:t>
            </w:r>
          </w:p>
        </w:tc>
        <w:tc>
          <w:tcPr>
            <w:tcW w:w="7360" w:type="dxa"/>
          </w:tcPr>
          <w:p w14:paraId="5ADBB1CA" w14:textId="0B20C036" w:rsidR="00DE1B19" w:rsidRDefault="00DE1B19">
            <w:pPr>
              <w:ind w:firstLine="0"/>
            </w:pPr>
            <w:r w:rsidRPr="00751AA7">
              <w:t>djeca roditelja s invaliditetom sa 80-100% oštećenja</w:t>
            </w:r>
          </w:p>
        </w:tc>
        <w:tc>
          <w:tcPr>
            <w:tcW w:w="1281" w:type="dxa"/>
          </w:tcPr>
          <w:p w14:paraId="3940803A" w14:textId="08DF99E3" w:rsidR="00DE1B19" w:rsidRDefault="00DE1B19">
            <w:pPr>
              <w:ind w:firstLine="0"/>
            </w:pPr>
            <w:r>
              <w:t>4 boda</w:t>
            </w:r>
          </w:p>
        </w:tc>
      </w:tr>
      <w:tr w:rsidR="00DE1B19" w14:paraId="2ED837C2" w14:textId="77777777" w:rsidTr="00DE1B19">
        <w:tc>
          <w:tcPr>
            <w:tcW w:w="421" w:type="dxa"/>
          </w:tcPr>
          <w:p w14:paraId="34B21FF1" w14:textId="63BCE2BD" w:rsidR="00DE1B19" w:rsidRDefault="00DE1B19">
            <w:pPr>
              <w:ind w:firstLine="0"/>
            </w:pPr>
            <w:r>
              <w:t>5.</w:t>
            </w:r>
          </w:p>
        </w:tc>
        <w:tc>
          <w:tcPr>
            <w:tcW w:w="7360" w:type="dxa"/>
          </w:tcPr>
          <w:p w14:paraId="38470B70" w14:textId="32E92160" w:rsidR="00DE1B19" w:rsidRDefault="00DE1B19">
            <w:pPr>
              <w:ind w:firstLine="0"/>
            </w:pPr>
            <w:r>
              <w:t>djeca samohranih roditelja</w:t>
            </w:r>
          </w:p>
        </w:tc>
        <w:tc>
          <w:tcPr>
            <w:tcW w:w="1281" w:type="dxa"/>
          </w:tcPr>
          <w:p w14:paraId="188E86DB" w14:textId="510EA45B" w:rsidR="00DE1B19" w:rsidRDefault="00DE1B19">
            <w:pPr>
              <w:ind w:firstLine="0"/>
            </w:pPr>
            <w:r>
              <w:t>4 boda</w:t>
            </w:r>
          </w:p>
        </w:tc>
      </w:tr>
      <w:tr w:rsidR="00DE1B19" w14:paraId="7477FF8C" w14:textId="77777777" w:rsidTr="00DE1B19">
        <w:tc>
          <w:tcPr>
            <w:tcW w:w="421" w:type="dxa"/>
          </w:tcPr>
          <w:p w14:paraId="41BD2677" w14:textId="77F7D4D2" w:rsidR="00DE1B19" w:rsidRDefault="00DE1B19">
            <w:pPr>
              <w:ind w:firstLine="0"/>
            </w:pPr>
            <w:r>
              <w:t>6.</w:t>
            </w:r>
          </w:p>
        </w:tc>
        <w:tc>
          <w:tcPr>
            <w:tcW w:w="7360" w:type="dxa"/>
          </w:tcPr>
          <w:p w14:paraId="37DFC9CB" w14:textId="308036A5" w:rsidR="00DE1B19" w:rsidRDefault="00DE1B19">
            <w:pPr>
              <w:ind w:firstLine="0"/>
            </w:pPr>
            <w:r>
              <w:t>djeca s teškoćama u razvoju</w:t>
            </w:r>
          </w:p>
        </w:tc>
        <w:tc>
          <w:tcPr>
            <w:tcW w:w="1281" w:type="dxa"/>
          </w:tcPr>
          <w:p w14:paraId="1F4D530E" w14:textId="548A3523" w:rsidR="00DE1B19" w:rsidRDefault="00DE1B19">
            <w:pPr>
              <w:ind w:firstLine="0"/>
            </w:pPr>
            <w:r>
              <w:t>4 boda</w:t>
            </w:r>
          </w:p>
        </w:tc>
      </w:tr>
      <w:tr w:rsidR="00DE1B19" w14:paraId="62355D98" w14:textId="77777777" w:rsidTr="00DE1B19">
        <w:tc>
          <w:tcPr>
            <w:tcW w:w="421" w:type="dxa"/>
          </w:tcPr>
          <w:p w14:paraId="21D0D56B" w14:textId="68CF03EA" w:rsidR="00DE1B19" w:rsidRDefault="00DE1B19">
            <w:pPr>
              <w:ind w:firstLine="0"/>
            </w:pPr>
            <w:r>
              <w:t>7.</w:t>
            </w:r>
          </w:p>
        </w:tc>
        <w:tc>
          <w:tcPr>
            <w:tcW w:w="7360" w:type="dxa"/>
          </w:tcPr>
          <w:p w14:paraId="3A93984B" w14:textId="10798ADC" w:rsidR="00DE1B19" w:rsidRDefault="00DE1B19">
            <w:pPr>
              <w:ind w:firstLine="0"/>
            </w:pPr>
            <w:r>
              <w:t>ostali članovi obitelji koji se redovno školuju (po djetetu)</w:t>
            </w:r>
          </w:p>
        </w:tc>
        <w:tc>
          <w:tcPr>
            <w:tcW w:w="1281" w:type="dxa"/>
          </w:tcPr>
          <w:p w14:paraId="4B464798" w14:textId="00ABBFA1" w:rsidR="00DE1B19" w:rsidRDefault="00DE1B19">
            <w:pPr>
              <w:ind w:firstLine="0"/>
            </w:pPr>
            <w:r>
              <w:t>1 bod</w:t>
            </w:r>
          </w:p>
        </w:tc>
      </w:tr>
    </w:tbl>
    <w:p w14:paraId="086AB730" w14:textId="77777777" w:rsidR="004C009B" w:rsidRDefault="004C009B">
      <w:pPr>
        <w:pStyle w:val="Bezproreda"/>
      </w:pPr>
    </w:p>
    <w:p w14:paraId="6F64E3E5" w14:textId="63208F29" w:rsidR="00806E2D" w:rsidRDefault="0035041B">
      <w:pPr>
        <w:pStyle w:val="Bezproreda"/>
      </w:pPr>
      <w:r>
        <w:t>Članak 1</w:t>
      </w:r>
      <w:r w:rsidR="00BA041B">
        <w:t>6</w:t>
      </w:r>
      <w:r>
        <w:t xml:space="preserve">. </w:t>
      </w:r>
    </w:p>
    <w:p w14:paraId="0C87CCE5" w14:textId="77777777" w:rsidR="00806E2D" w:rsidRDefault="0035041B">
      <w:pPr>
        <w:spacing w:after="0"/>
      </w:pPr>
      <w:r>
        <w:t xml:space="preserve">Ukoliko dva ili više podnositelja ostvare isti broj bodova prednost ima podnositelj zahtjeva koji: </w:t>
      </w:r>
    </w:p>
    <w:p w14:paraId="50CC14AE" w14:textId="77777777" w:rsidR="00806E2D" w:rsidRDefault="0035041B">
      <w:pPr>
        <w:pStyle w:val="Odlomakpopisa"/>
        <w:numPr>
          <w:ilvl w:val="3"/>
          <w:numId w:val="5"/>
        </w:numPr>
        <w:spacing w:after="0"/>
        <w:ind w:left="1418"/>
      </w:pPr>
      <w:r>
        <w:t xml:space="preserve">ima viši prosjek </w:t>
      </w:r>
      <w:r w:rsidR="00CC3630">
        <w:t>ocjena</w:t>
      </w:r>
      <w:r>
        <w:t xml:space="preserve">, </w:t>
      </w:r>
    </w:p>
    <w:p w14:paraId="4042267C" w14:textId="28F18DD9" w:rsidR="00806E2D" w:rsidRDefault="0035041B">
      <w:pPr>
        <w:pStyle w:val="Odlomakpopisa"/>
        <w:numPr>
          <w:ilvl w:val="3"/>
          <w:numId w:val="5"/>
        </w:numPr>
        <w:spacing w:after="0"/>
        <w:ind w:left="1418"/>
      </w:pPr>
      <w:r>
        <w:t>ima više bodova po osnovi natjecanja</w:t>
      </w:r>
      <w:r w:rsidR="00426205">
        <w:t>.</w:t>
      </w:r>
    </w:p>
    <w:p w14:paraId="44CB43A1" w14:textId="646B8AA2" w:rsidR="00806E2D" w:rsidRDefault="00426205">
      <w:pPr>
        <w:spacing w:after="0"/>
      </w:pPr>
      <w:r>
        <w:t xml:space="preserve">Ukoliko kandidat ima jednako rangiranu prijavu u više kategorija, pravo na stipendiju ostvarit će u kategoriji u kojoj je manje prijavljenih kandidata. </w:t>
      </w:r>
    </w:p>
    <w:p w14:paraId="3019966D" w14:textId="77777777" w:rsidR="00426205" w:rsidRDefault="00426205">
      <w:pPr>
        <w:spacing w:after="0"/>
      </w:pPr>
    </w:p>
    <w:p w14:paraId="44EE567F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7</w:t>
      </w:r>
      <w:r>
        <w:t>.</w:t>
      </w:r>
    </w:p>
    <w:p w14:paraId="62591FEC" w14:textId="77777777" w:rsidR="00426205" w:rsidRDefault="0035041B">
      <w:pPr>
        <w:spacing w:after="0"/>
      </w:pPr>
      <w:r>
        <w:t>Zahtjev za dodjelu stipendije (dalje u tekstu: Zahtjev) podnosi se preporučeno poštom Jedinstvenom upravnom odjelu Grada Zlatara</w:t>
      </w:r>
      <w:r w:rsidR="00CC3630">
        <w:t xml:space="preserve"> s naznakom „Javni natječaj za dodjelu stipendija učenicima i studentima“.</w:t>
      </w:r>
    </w:p>
    <w:p w14:paraId="06792C45" w14:textId="43CC4E0F" w:rsidR="00806E2D" w:rsidRDefault="00426205">
      <w:pPr>
        <w:spacing w:after="0"/>
      </w:pPr>
      <w:r>
        <w:t>Prijavna dokumentacija može se podnijeti elektroničkim putem</w:t>
      </w:r>
      <w:r w:rsidR="00421071">
        <w:t xml:space="preserve"> sukladno uvjetima javnog natječaja. </w:t>
      </w:r>
    </w:p>
    <w:p w14:paraId="71A3F648" w14:textId="77777777" w:rsidR="00806E2D" w:rsidRDefault="00806E2D">
      <w:pPr>
        <w:spacing w:after="0"/>
      </w:pPr>
    </w:p>
    <w:p w14:paraId="3A2C103B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8</w:t>
      </w:r>
      <w:r>
        <w:t>.</w:t>
      </w:r>
    </w:p>
    <w:p w14:paraId="47778CD0" w14:textId="3E1B2F71" w:rsidR="00806E2D" w:rsidRDefault="0035041B" w:rsidP="00824B9E">
      <w:pPr>
        <w:spacing w:after="0"/>
      </w:pPr>
      <w:r>
        <w:t xml:space="preserve">Zahtjev se podnosi na propisanim obrascima koji </w:t>
      </w:r>
      <w:r w:rsidR="00421071">
        <w:t>se objavljuju uz javni natječaj.</w:t>
      </w:r>
      <w:r>
        <w:t xml:space="preserve"> </w:t>
      </w:r>
    </w:p>
    <w:p w14:paraId="5061D82F" w14:textId="47B88F62" w:rsidR="00806E2D" w:rsidRDefault="0035041B" w:rsidP="00824B9E">
      <w:pPr>
        <w:spacing w:after="0"/>
      </w:pPr>
      <w:r>
        <w:t>Podnositelj Zahtjeva dužan je uz isti priložiti slijedeću dokumentaciju:</w:t>
      </w:r>
    </w:p>
    <w:p w14:paraId="54AF6DFF" w14:textId="0E9737AE" w:rsidR="00806E2D" w:rsidRDefault="0035041B">
      <w:pPr>
        <w:pStyle w:val="Odlomakpopisa"/>
        <w:numPr>
          <w:ilvl w:val="0"/>
          <w:numId w:val="7"/>
        </w:numPr>
        <w:spacing w:after="0"/>
      </w:pPr>
      <w:r>
        <w:t>presliku osobne iskaznice</w:t>
      </w:r>
      <w:r w:rsidR="00CC3630">
        <w:t>, putovnice</w:t>
      </w:r>
      <w:r>
        <w:t xml:space="preserve"> ili uvjerenje o prebivalištu</w:t>
      </w:r>
      <w:r w:rsidR="005F0893">
        <w:t xml:space="preserve"> (svi kandidati),</w:t>
      </w:r>
    </w:p>
    <w:p w14:paraId="666991AB" w14:textId="6175CCC6" w:rsidR="00806E2D" w:rsidRDefault="0035041B">
      <w:pPr>
        <w:pStyle w:val="Odlomakpopisa"/>
        <w:numPr>
          <w:ilvl w:val="0"/>
          <w:numId w:val="7"/>
        </w:numPr>
        <w:spacing w:after="0"/>
      </w:pPr>
      <w:r>
        <w:t>izjavu Stipendista</w:t>
      </w:r>
      <w:r w:rsidR="00CC3630">
        <w:t xml:space="preserve"> pod materijalnom odgovornošću</w:t>
      </w:r>
      <w:r>
        <w:t xml:space="preserve"> da ne prima nijednu drugu stipendiju ili novčanu pomoć</w:t>
      </w:r>
      <w:r w:rsidR="005F0893">
        <w:t xml:space="preserve"> (svi kandidati),</w:t>
      </w:r>
    </w:p>
    <w:p w14:paraId="61C040EB" w14:textId="72840708" w:rsidR="00824B9E" w:rsidRDefault="00824B9E">
      <w:pPr>
        <w:pStyle w:val="Odlomakpopisa"/>
        <w:numPr>
          <w:ilvl w:val="0"/>
          <w:numId w:val="7"/>
        </w:numPr>
        <w:spacing w:after="0"/>
      </w:pPr>
      <w:r>
        <w:t>izjava o privoli za prikupljanje i obradu podataka</w:t>
      </w:r>
      <w:r w:rsidR="005F0893">
        <w:t xml:space="preserve"> (svi kandidati)</w:t>
      </w:r>
      <w:r>
        <w:t>,</w:t>
      </w:r>
    </w:p>
    <w:p w14:paraId="054E03FB" w14:textId="0ED9B0E4" w:rsidR="00C10B8E" w:rsidRDefault="00C10B8E" w:rsidP="00C10B8E">
      <w:pPr>
        <w:pStyle w:val="Odlomakpopisa"/>
        <w:numPr>
          <w:ilvl w:val="0"/>
          <w:numId w:val="7"/>
        </w:numPr>
        <w:spacing w:after="0"/>
      </w:pPr>
      <w:r>
        <w:t>izjavu o članovima zajedničkog kućanstva (svi kandidati),</w:t>
      </w:r>
    </w:p>
    <w:p w14:paraId="7B064A66" w14:textId="60819963" w:rsidR="00806E2D" w:rsidRDefault="0035041B">
      <w:pPr>
        <w:pStyle w:val="Odlomakpopisa"/>
        <w:numPr>
          <w:ilvl w:val="0"/>
          <w:numId w:val="7"/>
        </w:numPr>
        <w:spacing w:after="0"/>
      </w:pPr>
      <w:r>
        <w:t>potvrdu obrazovne ustanove o upisu na redovno školovanje u tekućoj godini</w:t>
      </w:r>
      <w:r w:rsidR="005F0893">
        <w:t xml:space="preserve"> (svi kandidati)</w:t>
      </w:r>
      <w:r>
        <w:t>,</w:t>
      </w:r>
    </w:p>
    <w:p w14:paraId="3B611FDE" w14:textId="22A1C5FE" w:rsidR="00806E2D" w:rsidRDefault="0035041B">
      <w:pPr>
        <w:pStyle w:val="Odlomakpopisa"/>
        <w:numPr>
          <w:ilvl w:val="0"/>
          <w:numId w:val="7"/>
        </w:numPr>
        <w:spacing w:after="0"/>
      </w:pPr>
      <w:r>
        <w:lastRenderedPageBreak/>
        <w:t xml:space="preserve">presliku svjedodžbe prethodnog razreda za učenike ili potvrdu </w:t>
      </w:r>
      <w:r w:rsidR="00421071">
        <w:t>sveučilišta ili stručnog studija</w:t>
      </w:r>
      <w:r>
        <w:t xml:space="preserve"> o ostvarenom prosjeku ocjena </w:t>
      </w:r>
      <w:r w:rsidR="00421071">
        <w:t xml:space="preserve">u prethodnoj godini </w:t>
      </w:r>
      <w:r>
        <w:t>i upisu u narednu godinu za studente, za studente prve godine studija svjedodžb</w:t>
      </w:r>
      <w:r w:rsidR="00657BA6">
        <w:t>u</w:t>
      </w:r>
      <w:r>
        <w:t xml:space="preserve"> završn</w:t>
      </w:r>
      <w:r w:rsidR="00657BA6">
        <w:t>og</w:t>
      </w:r>
      <w:r>
        <w:t xml:space="preserve"> razreda srednje škole</w:t>
      </w:r>
      <w:r w:rsidR="005F0893">
        <w:t xml:space="preserve"> (svi kandidati)</w:t>
      </w:r>
      <w:r>
        <w:t xml:space="preserve">, </w:t>
      </w:r>
    </w:p>
    <w:p w14:paraId="492C6348" w14:textId="390683AB" w:rsidR="005F0893" w:rsidRDefault="005F0893" w:rsidP="005F0893">
      <w:pPr>
        <w:pStyle w:val="Odlomakpopisa"/>
        <w:numPr>
          <w:ilvl w:val="0"/>
          <w:numId w:val="7"/>
        </w:numPr>
        <w:spacing w:after="0"/>
      </w:pPr>
      <w:r>
        <w:t xml:space="preserve">potvrdu Porezne uprave o prihodima svih članova kućanstva u prethodnom kvartalu tekuće godine (kandidati koji se prijavljuju u kategoriji po socijalnom kriteriju), </w:t>
      </w:r>
    </w:p>
    <w:p w14:paraId="18106862" w14:textId="22795856" w:rsidR="00806E2D" w:rsidRDefault="0035041B">
      <w:pPr>
        <w:pStyle w:val="Odlomakpopisa"/>
        <w:numPr>
          <w:ilvl w:val="0"/>
          <w:numId w:val="7"/>
        </w:numPr>
        <w:spacing w:after="0"/>
      </w:pPr>
      <w:r>
        <w:t>dokaze o postignutim uspjesima na natjecanjima</w:t>
      </w:r>
      <w:r w:rsidR="004C009B">
        <w:t xml:space="preserve"> i </w:t>
      </w:r>
      <w:r>
        <w:t>potvrde o nagradama</w:t>
      </w:r>
      <w:r w:rsidR="004C009B">
        <w:t xml:space="preserve"> ostvarenim u prethodnoj školskoj/akademskoj godini</w:t>
      </w:r>
      <w:r>
        <w:t>,</w:t>
      </w:r>
      <w:r w:rsidR="00657BA6">
        <w:t xml:space="preserve"> potvrde o paralelno završenom obrazovanju</w:t>
      </w:r>
      <w:r w:rsidR="00824B9E">
        <w:t xml:space="preserve"> (u slučaju dokazivanja okolnosti iz čl. 14 Odluke),</w:t>
      </w:r>
    </w:p>
    <w:p w14:paraId="45AD28E7" w14:textId="0FB7A8EA" w:rsidR="00824B9E" w:rsidRDefault="00824B9E" w:rsidP="00824B9E">
      <w:pPr>
        <w:pStyle w:val="Odlomakpopisa"/>
        <w:numPr>
          <w:ilvl w:val="0"/>
          <w:numId w:val="7"/>
        </w:numPr>
        <w:spacing w:after="0"/>
      </w:pPr>
      <w:r>
        <w:t>presliku rodnog lista (u slučaju dokazivanja okolnosti iz čl. 15, t.1-</w:t>
      </w:r>
      <w:r w:rsidR="00DE1B19">
        <w:t>5</w:t>
      </w:r>
      <w:r>
        <w:t xml:space="preserve"> Odluke), </w:t>
      </w:r>
    </w:p>
    <w:p w14:paraId="40AC7BFD" w14:textId="6BBE17AB" w:rsidR="000A121E" w:rsidRDefault="0035041B" w:rsidP="000A121E">
      <w:pPr>
        <w:pStyle w:val="Odlomakpopisa"/>
        <w:numPr>
          <w:ilvl w:val="0"/>
          <w:numId w:val="7"/>
        </w:numPr>
        <w:spacing w:after="0"/>
      </w:pPr>
      <w:r>
        <w:t xml:space="preserve">uvjerenja nadležnog državnog tijela Republike Hrvatske o </w:t>
      </w:r>
      <w:r w:rsidR="00421071">
        <w:t>smrtno stradalom</w:t>
      </w:r>
      <w:r w:rsidR="00824B9E">
        <w:t>, zatočenom ili nestalom</w:t>
      </w:r>
      <w:r w:rsidR="00421071">
        <w:t xml:space="preserve"> roditelju - hrvatskom branitelju iz Domovinskog rata</w:t>
      </w:r>
      <w:r w:rsidR="000A121E">
        <w:t xml:space="preserve"> (u slučaju dokazivanja okolnosti iz čl. 15, t.1 Odluke)</w:t>
      </w:r>
    </w:p>
    <w:p w14:paraId="43A2F43C" w14:textId="5167335B" w:rsidR="000A121E" w:rsidRDefault="00824B9E" w:rsidP="000A121E">
      <w:pPr>
        <w:pStyle w:val="Odlomakpopisa"/>
        <w:numPr>
          <w:ilvl w:val="0"/>
          <w:numId w:val="7"/>
        </w:numPr>
        <w:spacing w:after="0"/>
      </w:pPr>
      <w:r>
        <w:t>uvjerenje nadležnog državnog tijela Republike Hrvatske da je roditelj HRVI</w:t>
      </w:r>
      <w:r w:rsidR="000A121E">
        <w:t xml:space="preserve"> (u slučaju dokazivanja okolnosti iz čl. 15, t.2 Odluke)</w:t>
      </w:r>
    </w:p>
    <w:p w14:paraId="48B355A5" w14:textId="77777777" w:rsidR="00C10B8E" w:rsidRDefault="00C10B8E" w:rsidP="00C10B8E">
      <w:pPr>
        <w:pStyle w:val="Odlomakpopisa"/>
        <w:numPr>
          <w:ilvl w:val="0"/>
          <w:numId w:val="7"/>
        </w:numPr>
        <w:spacing w:after="0"/>
      </w:pPr>
      <w:r>
        <w:t>rješenje nadležnog Područnog ureda Hrvatskog zavoda za socijalni rad (u slučaju dokazivanja okolnosti iz čl. 15, t.3 Odluke)</w:t>
      </w:r>
    </w:p>
    <w:p w14:paraId="66FE7122" w14:textId="1781738A" w:rsidR="00C10B8E" w:rsidRDefault="00C10B8E" w:rsidP="00C10B8E">
      <w:pPr>
        <w:pStyle w:val="Odlomakpopisa"/>
        <w:numPr>
          <w:ilvl w:val="0"/>
          <w:numId w:val="7"/>
        </w:numPr>
        <w:spacing w:after="0"/>
      </w:pPr>
      <w:r>
        <w:t>nalaz, mišljenje prvostupanjskog tijela vještačenja (u slučaju dokazivanja okolnosti iz čl. 15, t.4 i t.6 Odluke)</w:t>
      </w:r>
    </w:p>
    <w:p w14:paraId="62080F5F" w14:textId="77777777" w:rsidR="00C10B8E" w:rsidRPr="00C10B8E" w:rsidRDefault="00C10B8E" w:rsidP="00C10B8E">
      <w:pPr>
        <w:pStyle w:val="Odlomakpopisa"/>
        <w:numPr>
          <w:ilvl w:val="0"/>
          <w:numId w:val="7"/>
        </w:numPr>
        <w:spacing w:after="0"/>
      </w:pPr>
      <w:r w:rsidRPr="00C10B8E">
        <w:t xml:space="preserve">potvrda za umrle, nestale ili nepoznate roditelje (preslika izvoda iz matične knjige umrlih, potvrda da se osoba vodi kao nestala, i sl.), (u slučaju dokazivanja okolnosti iz čl. 15, t. 5 Odluke), </w:t>
      </w:r>
    </w:p>
    <w:p w14:paraId="7A678DB8" w14:textId="3C8966C1" w:rsidR="000A121E" w:rsidRPr="000A121E" w:rsidRDefault="000A121E" w:rsidP="00C10B8E">
      <w:pPr>
        <w:pStyle w:val="Odlomakpopisa"/>
        <w:numPr>
          <w:ilvl w:val="0"/>
          <w:numId w:val="7"/>
        </w:numPr>
        <w:spacing w:after="0"/>
      </w:pPr>
      <w:r w:rsidRPr="000A121E">
        <w:t>potvrda o redovnom školovanju brata/sestre koji žive u zajedničkom kućanstvu (u slučaju dokazivanja okolnosti iz čl. 15, t.</w:t>
      </w:r>
      <w:r w:rsidR="00DA6065">
        <w:t>7</w:t>
      </w:r>
      <w:r w:rsidRPr="000A121E">
        <w:t xml:space="preserve"> Odluke)</w:t>
      </w:r>
    </w:p>
    <w:p w14:paraId="20A7CBC2" w14:textId="77777777" w:rsidR="00806E2D" w:rsidRDefault="0035041B">
      <w:pPr>
        <w:pStyle w:val="Odlomakpopisa"/>
        <w:numPr>
          <w:ilvl w:val="0"/>
          <w:numId w:val="7"/>
        </w:numPr>
        <w:spacing w:after="0"/>
      </w:pPr>
      <w:r>
        <w:t xml:space="preserve">druga dokumentacija kojom se dokazuju otežavajuće okolnosti. </w:t>
      </w:r>
    </w:p>
    <w:p w14:paraId="60408C72" w14:textId="77777777" w:rsidR="00806E2D" w:rsidRDefault="00806E2D" w:rsidP="009951BE">
      <w:pPr>
        <w:spacing w:after="0"/>
      </w:pPr>
    </w:p>
    <w:p w14:paraId="2758C962" w14:textId="77777777" w:rsidR="00806E2D" w:rsidRDefault="0035041B">
      <w:pPr>
        <w:spacing w:after="0"/>
        <w:ind w:firstLine="0"/>
        <w:jc w:val="center"/>
      </w:pPr>
      <w:r>
        <w:t>Članak 1</w:t>
      </w:r>
      <w:r w:rsidR="00BA041B">
        <w:t>9</w:t>
      </w:r>
      <w:r>
        <w:t>.</w:t>
      </w:r>
    </w:p>
    <w:p w14:paraId="14327185" w14:textId="77777777" w:rsidR="00806E2D" w:rsidRDefault="0035041B">
      <w:pPr>
        <w:spacing w:after="0"/>
      </w:pPr>
      <w:r>
        <w:t xml:space="preserve">Nepotpune i nepravovremene prijave neće se razmatrati. </w:t>
      </w:r>
    </w:p>
    <w:p w14:paraId="0497269C" w14:textId="77777777" w:rsidR="000A121E" w:rsidRDefault="000A121E" w:rsidP="000A121E">
      <w:pPr>
        <w:spacing w:after="0"/>
      </w:pPr>
      <w:r>
        <w:t xml:space="preserve">Stipenditor može po službenoj dužnosti od nadležnih tijela tražiti dokumentaciju koja je nužna za utvrđivanje okolnosti iz prijave Podnositelja zahtjeva. </w:t>
      </w:r>
    </w:p>
    <w:p w14:paraId="2BE88F7B" w14:textId="77777777" w:rsidR="00C10B8E" w:rsidRDefault="00C10B8E" w:rsidP="000A121E">
      <w:pPr>
        <w:spacing w:after="0"/>
      </w:pPr>
    </w:p>
    <w:p w14:paraId="39D326CD" w14:textId="77777777" w:rsidR="00806E2D" w:rsidRDefault="0035041B">
      <w:pPr>
        <w:spacing w:after="0"/>
        <w:ind w:firstLine="0"/>
        <w:jc w:val="center"/>
      </w:pPr>
      <w:r>
        <w:t xml:space="preserve">Članak </w:t>
      </w:r>
      <w:r w:rsidR="00BA041B">
        <w:t>20</w:t>
      </w:r>
      <w:r>
        <w:t>.</w:t>
      </w:r>
    </w:p>
    <w:p w14:paraId="74845D9D" w14:textId="77777777" w:rsidR="00806E2D" w:rsidRDefault="0035041B">
      <w:pPr>
        <w:spacing w:after="0"/>
      </w:pPr>
      <w:r>
        <w:t>Između Stipenditora i Stipendista zaključuje se Ugovor o stipendiranju (dalje u tekstu: Ugovor) kojim se uređuju međusobni odnosi, te prava i obveze obje strane, a obavezno sadrži:</w:t>
      </w:r>
    </w:p>
    <w:p w14:paraId="15083365" w14:textId="77777777" w:rsidR="00806E2D" w:rsidRDefault="0035041B">
      <w:pPr>
        <w:pStyle w:val="Odlomakpopisa"/>
        <w:numPr>
          <w:ilvl w:val="0"/>
          <w:numId w:val="8"/>
        </w:numPr>
        <w:spacing w:after="0"/>
      </w:pPr>
      <w:r>
        <w:t xml:space="preserve">osnovne podatke o ugovornim stranama, </w:t>
      </w:r>
    </w:p>
    <w:p w14:paraId="76A857C5" w14:textId="77777777" w:rsidR="00806E2D" w:rsidRDefault="0035041B">
      <w:pPr>
        <w:pStyle w:val="Odlomakpopisa"/>
        <w:numPr>
          <w:ilvl w:val="0"/>
          <w:numId w:val="8"/>
        </w:numPr>
        <w:spacing w:after="0"/>
      </w:pPr>
      <w:r>
        <w:t xml:space="preserve">obveze Stipenditora: iznos stipendije, trajanje stipendiranja, </w:t>
      </w:r>
    </w:p>
    <w:p w14:paraId="333C159B" w14:textId="77777777" w:rsidR="00806E2D" w:rsidRDefault="0035041B">
      <w:pPr>
        <w:pStyle w:val="Odlomakpopisa"/>
        <w:numPr>
          <w:ilvl w:val="0"/>
          <w:numId w:val="8"/>
        </w:numPr>
        <w:spacing w:after="0"/>
      </w:pPr>
      <w:r>
        <w:t>obveze Stipendista: redovno školovanje i završetak školske godine za koju je odobrena stipendija,</w:t>
      </w:r>
    </w:p>
    <w:p w14:paraId="2315AAA9" w14:textId="77777777" w:rsidR="00806E2D" w:rsidRDefault="0035041B">
      <w:pPr>
        <w:pStyle w:val="Odlomakpopisa"/>
        <w:numPr>
          <w:ilvl w:val="0"/>
          <w:numId w:val="8"/>
        </w:numPr>
        <w:spacing w:after="0"/>
      </w:pPr>
      <w:r>
        <w:t xml:space="preserve">raskid ugovora i odredbe o eventualnom vraćanju stipendije. </w:t>
      </w:r>
    </w:p>
    <w:p w14:paraId="1140D696" w14:textId="77777777" w:rsidR="00806E2D" w:rsidRDefault="0035041B">
      <w:pPr>
        <w:spacing w:after="0"/>
      </w:pPr>
      <w:r>
        <w:t xml:space="preserve">Ugovor sklapa gradonačelnik s korisnikom stipendije (učenik ili student), a ako je Stipendist maloljetan, ugovor sklapa zakonski zastupnik (roditelj ili staratelj). </w:t>
      </w:r>
    </w:p>
    <w:p w14:paraId="7F74ED03" w14:textId="77777777" w:rsidR="00806E2D" w:rsidRDefault="00806E2D">
      <w:pPr>
        <w:spacing w:after="0"/>
      </w:pPr>
    </w:p>
    <w:p w14:paraId="43B598F5" w14:textId="77777777" w:rsidR="00806E2D" w:rsidRDefault="0035041B">
      <w:pPr>
        <w:spacing w:after="0"/>
        <w:ind w:firstLine="0"/>
        <w:jc w:val="center"/>
      </w:pPr>
      <w:r>
        <w:t>Članak 2</w:t>
      </w:r>
      <w:r w:rsidR="00BA041B">
        <w:t>1</w:t>
      </w:r>
      <w:r>
        <w:t>.</w:t>
      </w:r>
    </w:p>
    <w:p w14:paraId="28B9B510" w14:textId="77777777" w:rsidR="00806E2D" w:rsidRDefault="0035041B">
      <w:pPr>
        <w:spacing w:after="0"/>
      </w:pPr>
      <w:r>
        <w:t xml:space="preserve">Ugovor se sklapa s onim podnositeljima zahtjeva koju su na temelju Odluke o dodjeli stipendija </w:t>
      </w:r>
      <w:r w:rsidR="00CC3630">
        <w:t>rangirani</w:t>
      </w:r>
      <w:r>
        <w:t xml:space="preserve"> od rednog broja 1 do zaključno onog broja koliko se stipendija za pojedinu školsku/akademsku godinu dodjeljuje po pojedinoj kategoriji. </w:t>
      </w:r>
    </w:p>
    <w:p w14:paraId="2A8F09E8" w14:textId="1471AC39" w:rsidR="006C632C" w:rsidRDefault="006C632C">
      <w:pPr>
        <w:spacing w:after="0"/>
      </w:pPr>
      <w:r>
        <w:t xml:space="preserve">Gradonačelnik može temeljem zaprimljenih prijava za stipendije, a sukladno proračunskim mogućnostima povećati broj stipendija koje se dodjeljuju. </w:t>
      </w:r>
    </w:p>
    <w:p w14:paraId="7763FA48" w14:textId="77777777" w:rsidR="00C2129F" w:rsidRDefault="00E5034E">
      <w:pPr>
        <w:spacing w:after="0"/>
      </w:pPr>
      <w:r>
        <w:lastRenderedPageBreak/>
        <w:t xml:space="preserve">Ako podnositelj zahtjeva koji je ostvario pravo na stipendiju odustane od iste, pravo na stipendiju ostvaruje podnositelj koji je prvi ispod crte na redoslijednoj listi. </w:t>
      </w:r>
    </w:p>
    <w:p w14:paraId="51858355" w14:textId="77777777" w:rsidR="00806E2D" w:rsidRDefault="00806E2D">
      <w:pPr>
        <w:spacing w:after="0"/>
      </w:pPr>
    </w:p>
    <w:p w14:paraId="0A0C325E" w14:textId="77777777" w:rsidR="00806E2D" w:rsidRDefault="0035041B">
      <w:pPr>
        <w:spacing w:after="0"/>
        <w:ind w:firstLine="0"/>
        <w:jc w:val="center"/>
      </w:pPr>
      <w:bookmarkStart w:id="0" w:name="_Hlk529427783"/>
      <w:r>
        <w:t>Članak 2</w:t>
      </w:r>
      <w:r w:rsidR="00BA041B">
        <w:t>2</w:t>
      </w:r>
      <w:r>
        <w:t>.</w:t>
      </w:r>
    </w:p>
    <w:p w14:paraId="2D2F8588" w14:textId="77777777" w:rsidR="005D1F86" w:rsidRDefault="005D1F86" w:rsidP="005D1F86">
      <w:pPr>
        <w:spacing w:after="0"/>
      </w:pPr>
      <w:r>
        <w:t>Stipendist ostvaruje pravo na isplatu stipendije nakon zaključivanja Ugovora.</w:t>
      </w:r>
    </w:p>
    <w:p w14:paraId="1E29E2CA" w14:textId="4E267334" w:rsidR="00711C87" w:rsidRPr="00F508BA" w:rsidRDefault="005D1F86" w:rsidP="005D1F86">
      <w:pPr>
        <w:spacing w:after="0"/>
      </w:pPr>
      <w:r w:rsidRPr="00F508BA">
        <w:t>Stipendije se odobravaju za školsku</w:t>
      </w:r>
      <w:r w:rsidR="00711C87" w:rsidRPr="00F508BA">
        <w:t>/akademsku</w:t>
      </w:r>
      <w:r w:rsidRPr="00F508BA">
        <w:t xml:space="preserve"> godinu</w:t>
      </w:r>
      <w:r w:rsidR="00711C87" w:rsidRPr="00F508BA">
        <w:t>:</w:t>
      </w:r>
    </w:p>
    <w:p w14:paraId="7EB291BE" w14:textId="77777777" w:rsidR="00711C87" w:rsidRPr="00F508BA" w:rsidRDefault="005D1F86" w:rsidP="00711C87">
      <w:pPr>
        <w:pStyle w:val="Odlomakpopisa"/>
        <w:numPr>
          <w:ilvl w:val="0"/>
          <w:numId w:val="21"/>
        </w:numPr>
        <w:spacing w:after="0"/>
      </w:pPr>
      <w:r w:rsidRPr="00F508BA">
        <w:t>za</w:t>
      </w:r>
      <w:r w:rsidRPr="00F508BA"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r w:rsidRPr="00F508BA">
        <w:t>učenike srednjih škola za razdoblje od listopada do lipnja sljedeće godine,</w:t>
      </w:r>
    </w:p>
    <w:p w14:paraId="13228009" w14:textId="21939744" w:rsidR="005D1F86" w:rsidRPr="00F508BA" w:rsidRDefault="005D1F86" w:rsidP="00711C87">
      <w:pPr>
        <w:pStyle w:val="Odlomakpopisa"/>
        <w:numPr>
          <w:ilvl w:val="0"/>
          <w:numId w:val="21"/>
        </w:numPr>
        <w:spacing w:after="0"/>
      </w:pPr>
      <w:r w:rsidRPr="00F508BA">
        <w:t>za studente za razdoblje od listopada do rujna sljedeće godine</w:t>
      </w:r>
      <w:r w:rsidR="00711C87" w:rsidRPr="00F508BA">
        <w:t>,</w:t>
      </w:r>
    </w:p>
    <w:p w14:paraId="595902AD" w14:textId="5C4E9691" w:rsidR="00711C87" w:rsidRDefault="00D1505C" w:rsidP="00711C87">
      <w:pPr>
        <w:pStyle w:val="Odlomakpopisa"/>
        <w:numPr>
          <w:ilvl w:val="0"/>
          <w:numId w:val="21"/>
        </w:numPr>
        <w:spacing w:after="0"/>
      </w:pPr>
      <w:r>
        <w:t>za studente koji završavaju studij unutar akademske godine za koju su dobili stipendiju, od listopada pa do isteka mjeseca u kojem su diplomirali</w:t>
      </w:r>
      <w:r w:rsidR="00F508BA">
        <w:t>, uz obvezu dostave dokumenta o završetku studija u roku 15 dana od dana završetka studija.</w:t>
      </w:r>
    </w:p>
    <w:p w14:paraId="281E4AFD" w14:textId="77777777" w:rsidR="005D1F86" w:rsidRDefault="005D1F86">
      <w:pPr>
        <w:spacing w:after="0"/>
        <w:ind w:firstLine="0"/>
        <w:jc w:val="center"/>
      </w:pPr>
    </w:p>
    <w:p w14:paraId="19C14C7B" w14:textId="570E9AC0" w:rsidR="00806E2D" w:rsidRDefault="0035041B">
      <w:pPr>
        <w:spacing w:after="0"/>
        <w:ind w:firstLine="0"/>
        <w:jc w:val="center"/>
      </w:pPr>
      <w:r>
        <w:t>Članak 2</w:t>
      </w:r>
      <w:r w:rsidR="00BA041B">
        <w:t>3</w:t>
      </w:r>
      <w:r>
        <w:t xml:space="preserve">. </w:t>
      </w:r>
    </w:p>
    <w:p w14:paraId="1F46EAA0" w14:textId="77777777" w:rsidR="005D1F86" w:rsidRDefault="005D1F86" w:rsidP="005D1F86">
      <w:pPr>
        <w:spacing w:after="0"/>
      </w:pPr>
      <w:r>
        <w:t xml:space="preserve">Ukoliko Stipendist prekrši bilo koju ugovorom preuzetu obvezu Stipenditor ima pravo jednostrano raskinuti Ugovor. </w:t>
      </w:r>
    </w:p>
    <w:p w14:paraId="7EA3D12A" w14:textId="77777777" w:rsidR="005D1F86" w:rsidRDefault="005D1F86" w:rsidP="005D1F86">
      <w:pPr>
        <w:spacing w:after="0"/>
      </w:pPr>
      <w:r>
        <w:t>Stipenditor će jednostrano raskinuti Ugovor i zahtijevati povrat uplaćene stipendije u slučajevima :</w:t>
      </w:r>
    </w:p>
    <w:p w14:paraId="6D9C3EAD" w14:textId="77777777" w:rsidR="005D1F86" w:rsidRDefault="005D1F86" w:rsidP="005D1F86">
      <w:pPr>
        <w:pStyle w:val="Odlomakpopisa"/>
        <w:numPr>
          <w:ilvl w:val="0"/>
          <w:numId w:val="9"/>
        </w:numPr>
        <w:spacing w:after="0"/>
      </w:pPr>
      <w:r>
        <w:t>ako korisnik stipendije u međuvremenu ostvari stipendiju po drugom osnovu,</w:t>
      </w:r>
    </w:p>
    <w:p w14:paraId="1E1D6DF5" w14:textId="77777777" w:rsidR="005D1F86" w:rsidRDefault="005D1F86" w:rsidP="005D1F86">
      <w:pPr>
        <w:pStyle w:val="Odlomakpopisa"/>
        <w:numPr>
          <w:ilvl w:val="0"/>
          <w:numId w:val="9"/>
        </w:numPr>
        <w:spacing w:after="0"/>
      </w:pPr>
      <w:r>
        <w:t xml:space="preserve">ako ustanovi da je Stipendist dao netočne podatke ili dokumente u postupku zaključivanja Ugovora, </w:t>
      </w:r>
    </w:p>
    <w:p w14:paraId="6A101443" w14:textId="77777777" w:rsidR="005D1F86" w:rsidRDefault="005D1F86" w:rsidP="005D1F86">
      <w:pPr>
        <w:pStyle w:val="Odlomakpopisa"/>
        <w:numPr>
          <w:ilvl w:val="0"/>
          <w:numId w:val="9"/>
        </w:numPr>
        <w:spacing w:after="0"/>
      </w:pPr>
      <w:r>
        <w:t>ako izgubi status redovitog učenika/studenta ili svojevoljno prekine školovanje,</w:t>
      </w:r>
    </w:p>
    <w:p w14:paraId="05E63A64" w14:textId="77777777" w:rsidR="005D1F86" w:rsidRDefault="005D1F86" w:rsidP="005D1F86">
      <w:pPr>
        <w:pStyle w:val="Odlomakpopisa"/>
        <w:numPr>
          <w:ilvl w:val="0"/>
          <w:numId w:val="9"/>
        </w:numPr>
        <w:spacing w:after="0"/>
      </w:pPr>
      <w:r>
        <w:t xml:space="preserve">ako korisnik stipendije bude pravomoćno osuđen za kazneno djelo za koje je pravomoćno izrečena kazna zatvora. </w:t>
      </w:r>
    </w:p>
    <w:p w14:paraId="6C5ABEF4" w14:textId="77777777" w:rsidR="005D1F86" w:rsidRDefault="005D1F86" w:rsidP="005D1F86">
      <w:pPr>
        <w:spacing w:after="0"/>
      </w:pPr>
      <w:r w:rsidRPr="00151F88">
        <w:t xml:space="preserve">Obveza vraćanja za slučajeve iz stavka </w:t>
      </w:r>
      <w:r>
        <w:t>2</w:t>
      </w:r>
      <w:r w:rsidRPr="00151F88">
        <w:t>.</w:t>
      </w:r>
      <w:r>
        <w:t xml:space="preserve"> </w:t>
      </w:r>
      <w:r w:rsidRPr="00151F88">
        <w:t xml:space="preserve">ovog članka iznosi cjelokupan iznos primljenih stipendija sa zakonskom zateznom kamatom računato od </w:t>
      </w:r>
      <w:r>
        <w:t>proteka ostavljenog roka za povrat isplaćenih stipendija</w:t>
      </w:r>
      <w:r w:rsidRPr="00151F88">
        <w:t>.</w:t>
      </w:r>
    </w:p>
    <w:bookmarkEnd w:id="0"/>
    <w:p w14:paraId="09785BAE" w14:textId="77777777" w:rsidR="002B7D26" w:rsidRDefault="002B7D26">
      <w:pPr>
        <w:spacing w:after="0"/>
      </w:pPr>
      <w:r>
        <w:t xml:space="preserve">Nastanak obveze vraćanja, iznos i rok podmirenja obveze utvrđuje se </w:t>
      </w:r>
      <w:r w:rsidR="00CC3630">
        <w:t>ugovorom između Stipendista i Stipenditora.</w:t>
      </w:r>
    </w:p>
    <w:p w14:paraId="6961E1E6" w14:textId="77777777" w:rsidR="002B7D26" w:rsidRDefault="002B7D26">
      <w:pPr>
        <w:spacing w:after="0"/>
      </w:pPr>
    </w:p>
    <w:p w14:paraId="6B241D87" w14:textId="77777777" w:rsidR="00806E2D" w:rsidRDefault="0035041B">
      <w:pPr>
        <w:spacing w:after="0"/>
        <w:ind w:firstLine="0"/>
        <w:jc w:val="center"/>
      </w:pPr>
      <w:r>
        <w:t>Članak 2</w:t>
      </w:r>
      <w:r w:rsidR="00BA041B">
        <w:t>4</w:t>
      </w:r>
      <w:r>
        <w:t>.</w:t>
      </w:r>
    </w:p>
    <w:p w14:paraId="638DB03D" w14:textId="77777777" w:rsidR="00806E2D" w:rsidRDefault="0035041B">
      <w:pPr>
        <w:spacing w:after="0"/>
      </w:pPr>
      <w:r>
        <w:t xml:space="preserve">Stipendist je dužan obavijestiti Stipenditora o promjeni prebivališta i svim drugim promjenama bitnim za korištenje stipendije u roku od 8 dana od nastanka promjene. </w:t>
      </w:r>
    </w:p>
    <w:p w14:paraId="4DAEF917" w14:textId="77777777" w:rsidR="00806E2D" w:rsidRDefault="00806E2D">
      <w:pPr>
        <w:spacing w:after="0"/>
      </w:pPr>
    </w:p>
    <w:p w14:paraId="4C96B488" w14:textId="77777777" w:rsidR="00806E2D" w:rsidRDefault="0035041B">
      <w:pPr>
        <w:spacing w:after="0"/>
        <w:ind w:firstLine="0"/>
        <w:jc w:val="center"/>
      </w:pPr>
      <w:r>
        <w:t>Članak 2</w:t>
      </w:r>
      <w:r w:rsidR="00BA041B">
        <w:t>5</w:t>
      </w:r>
      <w:r>
        <w:t>.</w:t>
      </w:r>
    </w:p>
    <w:p w14:paraId="4C98A2B1" w14:textId="77777777" w:rsidR="00806E2D" w:rsidRDefault="00CC3630">
      <w:pPr>
        <w:spacing w:after="0"/>
      </w:pPr>
      <w:r>
        <w:t xml:space="preserve">Na ugovor iz članka </w:t>
      </w:r>
      <w:r w:rsidR="00657BA6">
        <w:t>20</w:t>
      </w:r>
      <w:r>
        <w:t xml:space="preserve">. ove Odluke primjenjuju se odredbe ove Odluke. </w:t>
      </w:r>
    </w:p>
    <w:p w14:paraId="16A63F9D" w14:textId="77777777" w:rsidR="00806E2D" w:rsidRDefault="00806E2D">
      <w:pPr>
        <w:spacing w:after="0"/>
      </w:pPr>
    </w:p>
    <w:p w14:paraId="02E31F50" w14:textId="705C926B" w:rsidR="00806E2D" w:rsidRDefault="0035041B">
      <w:pPr>
        <w:spacing w:after="0"/>
        <w:ind w:firstLine="0"/>
        <w:jc w:val="center"/>
      </w:pPr>
      <w:r>
        <w:t>Članak 2</w:t>
      </w:r>
      <w:r w:rsidR="00BA041B">
        <w:t>6</w:t>
      </w:r>
      <w:r>
        <w:t>.</w:t>
      </w:r>
    </w:p>
    <w:p w14:paraId="76276364" w14:textId="25145A42" w:rsidR="00D1505C" w:rsidRDefault="000C2442" w:rsidP="000C2442">
      <w:pPr>
        <w:spacing w:after="0"/>
        <w:ind w:firstLine="708"/>
      </w:pPr>
      <w:r>
        <w:t xml:space="preserve">Učenici i studenti s prebivalištem na području Grada Zlatara, koji su redovni polaznici javnih škola i sveučilišta, mogu ostvariti pravo na jednokratne novčane pomoći za školovanje i usavršavanje na temelju posebno podnesenog zahtjeva. </w:t>
      </w:r>
    </w:p>
    <w:p w14:paraId="7ED54A1B" w14:textId="63B1F424" w:rsidR="000C2442" w:rsidRDefault="000C2442" w:rsidP="000C2442">
      <w:pPr>
        <w:spacing w:after="0"/>
        <w:ind w:firstLine="708"/>
      </w:pPr>
      <w:r>
        <w:t xml:space="preserve">Iznimno, za pokrivanje dijela troškova školarine, zahtjev iz stavka 1. ovog članka mogu podnijeti i zaposlene osobe u svrhu školovanja i usavršavanja. </w:t>
      </w:r>
    </w:p>
    <w:p w14:paraId="5D875903" w14:textId="7A80DFDC" w:rsidR="000C2442" w:rsidRDefault="000C2442" w:rsidP="000C2442">
      <w:pPr>
        <w:spacing w:after="0"/>
        <w:ind w:firstLine="708"/>
      </w:pPr>
      <w:r>
        <w:t xml:space="preserve">Iznimno, za pokrivanje dijela troškova školarine zahtjev iz stavka 1. ovog članka mogu podnijeti i polaznici poslijediplomskih studija u Republici Hrvatskoj, uz uvjet svih položenih ispita prethodne godine poslijediplomskog sveučilišnog studija, odnosno dokaza o upisu poslijediplomskog sveučilišnog studija u Republici Hrvatskoj. </w:t>
      </w:r>
    </w:p>
    <w:p w14:paraId="00392577" w14:textId="451EF4E0" w:rsidR="000C2442" w:rsidRDefault="000C2442" w:rsidP="000C2442">
      <w:pPr>
        <w:spacing w:after="0"/>
        <w:ind w:firstLine="708"/>
      </w:pPr>
      <w:r>
        <w:t xml:space="preserve">Uz zahtjev se podnosi životopis i dokazi kojim se potkrepljuju činjenice iznijete u zahtjevu. </w:t>
      </w:r>
    </w:p>
    <w:p w14:paraId="05E0C910" w14:textId="77777777" w:rsidR="000C2442" w:rsidRDefault="000C2442" w:rsidP="000C2442">
      <w:pPr>
        <w:spacing w:after="0"/>
        <w:ind w:firstLine="708"/>
      </w:pPr>
      <w:r>
        <w:lastRenderedPageBreak/>
        <w:t xml:space="preserve">Zaključak o dodjeli jednokratnih pomoći donosi gradonačelnica na prijedlog Povjerenstva iz članka 6. ove Odluke. </w:t>
      </w:r>
    </w:p>
    <w:p w14:paraId="0CE62465" w14:textId="212237BF" w:rsidR="000C2442" w:rsidRDefault="000C2442" w:rsidP="000C2442">
      <w:pPr>
        <w:spacing w:after="0"/>
        <w:ind w:firstLine="708"/>
      </w:pPr>
      <w:r>
        <w:t xml:space="preserve">Ukupni iznos dodijeljenih jednokratnih pomoći ne može biti veći od </w:t>
      </w:r>
      <w:r w:rsidR="00342EA0">
        <w:t>10</w:t>
      </w:r>
      <w:r>
        <w:t xml:space="preserve">% od ukupno proračunom previđenih sredstava za dodjelu stipendija.  </w:t>
      </w:r>
    </w:p>
    <w:p w14:paraId="18C77AAF" w14:textId="77777777" w:rsidR="000C2442" w:rsidRDefault="000C2442">
      <w:pPr>
        <w:spacing w:after="0"/>
        <w:ind w:firstLine="0"/>
        <w:jc w:val="center"/>
      </w:pPr>
    </w:p>
    <w:p w14:paraId="4E33C2B5" w14:textId="1B59772E" w:rsidR="00D1505C" w:rsidRDefault="00D1505C">
      <w:pPr>
        <w:spacing w:after="0"/>
        <w:ind w:firstLine="0"/>
        <w:jc w:val="center"/>
      </w:pPr>
      <w:r>
        <w:t xml:space="preserve">Članak 27. </w:t>
      </w:r>
    </w:p>
    <w:p w14:paraId="5E34F928" w14:textId="0B583F0B" w:rsidR="00806E2D" w:rsidRDefault="0035041B">
      <w:pPr>
        <w:spacing w:after="0"/>
      </w:pPr>
      <w:r>
        <w:t xml:space="preserve">Stupanjem na snagu ove Odluke prestaje važiti Odluka o utvrđivanju kriterija za dodjelu stipendija učenicima i studentima („Službeni glasnik Krapinsko – zagorske županije“ </w:t>
      </w:r>
      <w:r w:rsidR="005D1F86">
        <w:t>58/18, 34/0, 44/20, 52A/21</w:t>
      </w:r>
      <w:r>
        <w:t xml:space="preserve">). </w:t>
      </w:r>
    </w:p>
    <w:p w14:paraId="31475D1C" w14:textId="77777777" w:rsidR="00AE44A9" w:rsidRDefault="00AE44A9">
      <w:pPr>
        <w:spacing w:after="0"/>
      </w:pPr>
    </w:p>
    <w:p w14:paraId="2D5BBD79" w14:textId="6FCE4FAA" w:rsidR="00806E2D" w:rsidRDefault="0035041B">
      <w:pPr>
        <w:spacing w:after="0"/>
        <w:ind w:firstLine="0"/>
        <w:jc w:val="center"/>
      </w:pPr>
      <w:r>
        <w:t>Članak 2</w:t>
      </w:r>
      <w:r w:rsidR="00342EA0">
        <w:t>8</w:t>
      </w:r>
      <w:r>
        <w:t xml:space="preserve">. </w:t>
      </w:r>
    </w:p>
    <w:p w14:paraId="33808BFF" w14:textId="77777777" w:rsidR="00806E2D" w:rsidRDefault="0035041B">
      <w:pPr>
        <w:spacing w:after="0"/>
      </w:pPr>
      <w:r>
        <w:t xml:space="preserve">Ova Odluka stupa na snagu osmog dana od dana objave u Službenom glasniku Krapinsko – zagorske županije. </w:t>
      </w:r>
    </w:p>
    <w:p w14:paraId="65878296" w14:textId="77777777" w:rsidR="00806E2D" w:rsidRDefault="00806E2D">
      <w:pPr>
        <w:spacing w:after="0"/>
      </w:pPr>
    </w:p>
    <w:p w14:paraId="1AA9A33D" w14:textId="77777777" w:rsidR="00AE44A9" w:rsidRDefault="00AE44A9">
      <w:pPr>
        <w:spacing w:after="0"/>
      </w:pPr>
    </w:p>
    <w:p w14:paraId="78E82077" w14:textId="77777777" w:rsidR="00806E2D" w:rsidRDefault="0035041B">
      <w:pPr>
        <w:spacing w:after="0"/>
        <w:ind w:firstLine="0"/>
        <w:jc w:val="center"/>
        <w:rPr>
          <w:b/>
        </w:rPr>
      </w:pPr>
      <w:r>
        <w:rPr>
          <w:b/>
        </w:rPr>
        <w:t>GRADSKO VIJEĆE GRADA ZLATARA</w:t>
      </w:r>
    </w:p>
    <w:p w14:paraId="7C32761B" w14:textId="77777777" w:rsidR="00806E2D" w:rsidRDefault="00806E2D">
      <w:pPr>
        <w:spacing w:after="0"/>
      </w:pPr>
    </w:p>
    <w:p w14:paraId="36E9D3D5" w14:textId="77777777" w:rsidR="00AE44A9" w:rsidRDefault="00AE44A9">
      <w:pPr>
        <w:spacing w:after="0"/>
      </w:pPr>
    </w:p>
    <w:p w14:paraId="43706D1E" w14:textId="53772DDC" w:rsidR="00806E2D" w:rsidRDefault="0035041B" w:rsidP="003043B2">
      <w:pPr>
        <w:spacing w:after="0"/>
        <w:ind w:firstLine="0"/>
      </w:pPr>
      <w:r>
        <w:t>KLASA:</w:t>
      </w:r>
      <w:r w:rsidR="0000507B">
        <w:t xml:space="preserve"> </w:t>
      </w:r>
    </w:p>
    <w:p w14:paraId="4B16F077" w14:textId="1E2738DA" w:rsidR="00806E2D" w:rsidRDefault="0035041B" w:rsidP="003043B2">
      <w:pPr>
        <w:spacing w:after="0"/>
        <w:ind w:firstLine="0"/>
      </w:pPr>
      <w:r>
        <w:t xml:space="preserve">URBROJ: </w:t>
      </w:r>
    </w:p>
    <w:p w14:paraId="4A13D388" w14:textId="489F2512" w:rsidR="00806E2D" w:rsidRDefault="0035041B" w:rsidP="003043B2">
      <w:pPr>
        <w:spacing w:after="0"/>
        <w:ind w:firstLine="0"/>
      </w:pPr>
      <w:r>
        <w:t>Zlatar,</w:t>
      </w:r>
    </w:p>
    <w:p w14:paraId="75A6DB20" w14:textId="77777777" w:rsidR="00806E2D" w:rsidRDefault="00806E2D">
      <w:pPr>
        <w:spacing w:after="0"/>
      </w:pPr>
    </w:p>
    <w:p w14:paraId="1D3148D9" w14:textId="6080D644" w:rsidR="00806E2D" w:rsidRDefault="0035041B">
      <w:pPr>
        <w:spacing w:after="0"/>
        <w:ind w:left="5670" w:firstLine="0"/>
        <w:jc w:val="center"/>
      </w:pPr>
      <w:r>
        <w:t>PREDSJEDNI</w:t>
      </w:r>
      <w:r w:rsidR="005D1F86">
        <w:t>CA</w:t>
      </w:r>
    </w:p>
    <w:p w14:paraId="06C467CE" w14:textId="009F1E1B" w:rsidR="00806E2D" w:rsidRDefault="005D1F86">
      <w:pPr>
        <w:spacing w:after="0"/>
        <w:ind w:left="5670" w:firstLine="0"/>
        <w:jc w:val="center"/>
      </w:pPr>
      <w:r>
        <w:t>Danijela Findak</w:t>
      </w:r>
    </w:p>
    <w:sectPr w:rsidR="00806E2D" w:rsidSect="005F1D00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9AC66" w14:textId="77777777" w:rsidR="00817D52" w:rsidRDefault="00817D52">
      <w:pPr>
        <w:spacing w:after="0" w:line="240" w:lineRule="auto"/>
      </w:pPr>
      <w:r>
        <w:separator/>
      </w:r>
    </w:p>
  </w:endnote>
  <w:endnote w:type="continuationSeparator" w:id="0">
    <w:p w14:paraId="520230B2" w14:textId="77777777" w:rsidR="00817D52" w:rsidRDefault="0081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74643" w14:textId="77777777" w:rsidR="00817D52" w:rsidRDefault="00817D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B7E2AC" w14:textId="77777777" w:rsidR="00817D52" w:rsidRDefault="00817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36ABA"/>
    <w:multiLevelType w:val="multilevel"/>
    <w:tmpl w:val="4BE605F0"/>
    <w:lvl w:ilvl="0">
      <w:start w:val="1"/>
      <w:numFmt w:val="upperLetter"/>
      <w:lvlText w:val="%1)"/>
      <w:lvlJc w:val="left"/>
      <w:pPr>
        <w:ind w:left="1069" w:hanging="360"/>
      </w:pPr>
    </w:lvl>
    <w:lvl w:ilvl="1"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43959"/>
    <w:multiLevelType w:val="multilevel"/>
    <w:tmpl w:val="8B2CB4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B62E92"/>
    <w:multiLevelType w:val="multilevel"/>
    <w:tmpl w:val="89E4808E"/>
    <w:lvl w:ilvl="0">
      <w:start w:val="1"/>
      <w:numFmt w:val="upperLetter"/>
      <w:lvlText w:val="%1)"/>
      <w:lvlJc w:val="left"/>
      <w:pPr>
        <w:ind w:left="1069" w:hanging="360"/>
      </w:pPr>
    </w:lvl>
    <w:lvl w:ilvl="1"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2902D2"/>
    <w:multiLevelType w:val="multilevel"/>
    <w:tmpl w:val="A2F86B8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007311A"/>
    <w:multiLevelType w:val="hybridMultilevel"/>
    <w:tmpl w:val="D8B4057C"/>
    <w:lvl w:ilvl="0" w:tplc="AB0427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A72806"/>
    <w:multiLevelType w:val="hybridMultilevel"/>
    <w:tmpl w:val="46D0E55A"/>
    <w:lvl w:ilvl="0" w:tplc="F2902DB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4560A38"/>
    <w:multiLevelType w:val="hybridMultilevel"/>
    <w:tmpl w:val="53FAF6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358A34C7"/>
    <w:multiLevelType w:val="hybridMultilevel"/>
    <w:tmpl w:val="E3C23572"/>
    <w:lvl w:ilvl="0" w:tplc="40FA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5108E"/>
    <w:multiLevelType w:val="multilevel"/>
    <w:tmpl w:val="A93AA3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673CDE"/>
    <w:multiLevelType w:val="multilevel"/>
    <w:tmpl w:val="BAFAB1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257498"/>
    <w:multiLevelType w:val="hybridMultilevel"/>
    <w:tmpl w:val="75C0DFDA"/>
    <w:lvl w:ilvl="0" w:tplc="F2902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FF2F9A"/>
    <w:multiLevelType w:val="hybridMultilevel"/>
    <w:tmpl w:val="D7264C5E"/>
    <w:lvl w:ilvl="0" w:tplc="AB0427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56545C8"/>
    <w:multiLevelType w:val="multilevel"/>
    <w:tmpl w:val="A66ADD66"/>
    <w:lvl w:ilvl="0">
      <w:start w:val="1"/>
      <w:numFmt w:val="upperLetter"/>
      <w:lvlText w:val="%1)"/>
      <w:lvlJc w:val="left"/>
      <w:pPr>
        <w:ind w:left="1069" w:hanging="360"/>
      </w:pPr>
    </w:lvl>
    <w:lvl w:ilvl="1"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F0327C"/>
    <w:multiLevelType w:val="multilevel"/>
    <w:tmpl w:val="157C98F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58587AF2"/>
    <w:multiLevelType w:val="hybridMultilevel"/>
    <w:tmpl w:val="ADC00B1C"/>
    <w:lvl w:ilvl="0" w:tplc="40FA1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E50373"/>
    <w:multiLevelType w:val="hybridMultilevel"/>
    <w:tmpl w:val="C2D86002"/>
    <w:lvl w:ilvl="0" w:tplc="F2902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9614A4"/>
    <w:multiLevelType w:val="hybridMultilevel"/>
    <w:tmpl w:val="0116E28C"/>
    <w:lvl w:ilvl="0" w:tplc="1124F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DE4"/>
    <w:multiLevelType w:val="multilevel"/>
    <w:tmpl w:val="C5165BC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63935465"/>
    <w:multiLevelType w:val="hybridMultilevel"/>
    <w:tmpl w:val="F8126FA2"/>
    <w:lvl w:ilvl="0" w:tplc="F2902DB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67CC3989"/>
    <w:multiLevelType w:val="hybridMultilevel"/>
    <w:tmpl w:val="E3C23572"/>
    <w:lvl w:ilvl="0" w:tplc="40FA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200FF"/>
    <w:multiLevelType w:val="hybridMultilevel"/>
    <w:tmpl w:val="86226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49829">
    <w:abstractNumId w:val="8"/>
  </w:num>
  <w:num w:numId="2" w16cid:durableId="960456601">
    <w:abstractNumId w:val="1"/>
  </w:num>
  <w:num w:numId="3" w16cid:durableId="973565580">
    <w:abstractNumId w:val="2"/>
  </w:num>
  <w:num w:numId="4" w16cid:durableId="1509323822">
    <w:abstractNumId w:val="12"/>
  </w:num>
  <w:num w:numId="5" w16cid:durableId="1561210277">
    <w:abstractNumId w:val="0"/>
  </w:num>
  <w:num w:numId="6" w16cid:durableId="162399877">
    <w:abstractNumId w:val="13"/>
  </w:num>
  <w:num w:numId="7" w16cid:durableId="185875905">
    <w:abstractNumId w:val="9"/>
  </w:num>
  <w:num w:numId="8" w16cid:durableId="1055617907">
    <w:abstractNumId w:val="17"/>
  </w:num>
  <w:num w:numId="9" w16cid:durableId="1316299061">
    <w:abstractNumId w:val="3"/>
  </w:num>
  <w:num w:numId="10" w16cid:durableId="1845054047">
    <w:abstractNumId w:val="10"/>
  </w:num>
  <w:num w:numId="11" w16cid:durableId="1730616669">
    <w:abstractNumId w:val="18"/>
  </w:num>
  <w:num w:numId="12" w16cid:durableId="1316034606">
    <w:abstractNumId w:val="15"/>
  </w:num>
  <w:num w:numId="13" w16cid:durableId="1515997900">
    <w:abstractNumId w:val="5"/>
  </w:num>
  <w:num w:numId="14" w16cid:durableId="1491215781">
    <w:abstractNumId w:val="16"/>
  </w:num>
  <w:num w:numId="15" w16cid:durableId="709913185">
    <w:abstractNumId w:val="20"/>
  </w:num>
  <w:num w:numId="16" w16cid:durableId="380784145">
    <w:abstractNumId w:val="19"/>
  </w:num>
  <w:num w:numId="17" w16cid:durableId="1914974050">
    <w:abstractNumId w:val="14"/>
  </w:num>
  <w:num w:numId="18" w16cid:durableId="715936971">
    <w:abstractNumId w:val="7"/>
  </w:num>
  <w:num w:numId="19" w16cid:durableId="71850731">
    <w:abstractNumId w:val="4"/>
  </w:num>
  <w:num w:numId="20" w16cid:durableId="356544">
    <w:abstractNumId w:val="11"/>
  </w:num>
  <w:num w:numId="21" w16cid:durableId="979505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2D"/>
    <w:rsid w:val="0000507B"/>
    <w:rsid w:val="0001058A"/>
    <w:rsid w:val="0005741A"/>
    <w:rsid w:val="000660ED"/>
    <w:rsid w:val="000A121E"/>
    <w:rsid w:val="000B07CD"/>
    <w:rsid w:val="000C2442"/>
    <w:rsid w:val="000F5042"/>
    <w:rsid w:val="00132393"/>
    <w:rsid w:val="00151F88"/>
    <w:rsid w:val="0016222C"/>
    <w:rsid w:val="001D0A78"/>
    <w:rsid w:val="001F7D60"/>
    <w:rsid w:val="002247F8"/>
    <w:rsid w:val="00244975"/>
    <w:rsid w:val="00252AEC"/>
    <w:rsid w:val="0027648D"/>
    <w:rsid w:val="002A2CA2"/>
    <w:rsid w:val="002B7D26"/>
    <w:rsid w:val="002C363E"/>
    <w:rsid w:val="002D6E81"/>
    <w:rsid w:val="003043B2"/>
    <w:rsid w:val="00315127"/>
    <w:rsid w:val="00334D7D"/>
    <w:rsid w:val="00342EA0"/>
    <w:rsid w:val="0035041B"/>
    <w:rsid w:val="00373F04"/>
    <w:rsid w:val="00383176"/>
    <w:rsid w:val="00397CE2"/>
    <w:rsid w:val="003A4A95"/>
    <w:rsid w:val="003C634C"/>
    <w:rsid w:val="00421071"/>
    <w:rsid w:val="00426205"/>
    <w:rsid w:val="00471C36"/>
    <w:rsid w:val="00473377"/>
    <w:rsid w:val="00480FC0"/>
    <w:rsid w:val="00485102"/>
    <w:rsid w:val="004908D6"/>
    <w:rsid w:val="004C009B"/>
    <w:rsid w:val="004D5838"/>
    <w:rsid w:val="00527F81"/>
    <w:rsid w:val="00577160"/>
    <w:rsid w:val="005A7492"/>
    <w:rsid w:val="005D1F86"/>
    <w:rsid w:val="005D6065"/>
    <w:rsid w:val="005F0893"/>
    <w:rsid w:val="005F1D00"/>
    <w:rsid w:val="00615383"/>
    <w:rsid w:val="00617C54"/>
    <w:rsid w:val="00643005"/>
    <w:rsid w:val="006448D4"/>
    <w:rsid w:val="00657BA6"/>
    <w:rsid w:val="00672CA5"/>
    <w:rsid w:val="006A61A4"/>
    <w:rsid w:val="006B50A4"/>
    <w:rsid w:val="006C2555"/>
    <w:rsid w:val="006C632C"/>
    <w:rsid w:val="006C797F"/>
    <w:rsid w:val="006E79FC"/>
    <w:rsid w:val="00711C87"/>
    <w:rsid w:val="00751AA7"/>
    <w:rsid w:val="007610DA"/>
    <w:rsid w:val="0077413F"/>
    <w:rsid w:val="00783A38"/>
    <w:rsid w:val="007B04CD"/>
    <w:rsid w:val="007F1513"/>
    <w:rsid w:val="007F36DB"/>
    <w:rsid w:val="00806E2D"/>
    <w:rsid w:val="00817D52"/>
    <w:rsid w:val="00824B9E"/>
    <w:rsid w:val="00850F44"/>
    <w:rsid w:val="008659F5"/>
    <w:rsid w:val="00876AEA"/>
    <w:rsid w:val="008B68D5"/>
    <w:rsid w:val="00954401"/>
    <w:rsid w:val="009627E3"/>
    <w:rsid w:val="009951BE"/>
    <w:rsid w:val="009A214C"/>
    <w:rsid w:val="009B664E"/>
    <w:rsid w:val="009C70FD"/>
    <w:rsid w:val="009E3098"/>
    <w:rsid w:val="00A3684E"/>
    <w:rsid w:val="00A73E95"/>
    <w:rsid w:val="00AA4C13"/>
    <w:rsid w:val="00AE44A9"/>
    <w:rsid w:val="00AF60AF"/>
    <w:rsid w:val="00B841B7"/>
    <w:rsid w:val="00BA041B"/>
    <w:rsid w:val="00BC0F54"/>
    <w:rsid w:val="00BC46D7"/>
    <w:rsid w:val="00BD5FD2"/>
    <w:rsid w:val="00BD671E"/>
    <w:rsid w:val="00C10B8E"/>
    <w:rsid w:val="00C2129F"/>
    <w:rsid w:val="00C27C72"/>
    <w:rsid w:val="00C543C3"/>
    <w:rsid w:val="00C76F97"/>
    <w:rsid w:val="00CC3630"/>
    <w:rsid w:val="00CD58EE"/>
    <w:rsid w:val="00CF311C"/>
    <w:rsid w:val="00D1505C"/>
    <w:rsid w:val="00D705ED"/>
    <w:rsid w:val="00D828A7"/>
    <w:rsid w:val="00D9265B"/>
    <w:rsid w:val="00DA6065"/>
    <w:rsid w:val="00DD7237"/>
    <w:rsid w:val="00DE1B19"/>
    <w:rsid w:val="00E25644"/>
    <w:rsid w:val="00E5034E"/>
    <w:rsid w:val="00E66A33"/>
    <w:rsid w:val="00E826D9"/>
    <w:rsid w:val="00E87917"/>
    <w:rsid w:val="00F14CB4"/>
    <w:rsid w:val="00F508BA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02C4"/>
  <w15:docId w15:val="{2499D53F-0939-4C19-A5EF-957DB7EF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firstLine="709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40" w:after="0" w:line="247" w:lineRule="auto"/>
      <w:ind w:firstLine="0"/>
      <w:jc w:val="center"/>
      <w:outlineLvl w:val="0"/>
    </w:pPr>
    <w:rPr>
      <w:rFonts w:eastAsia="Times New Roman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paragraph" w:styleId="Bezproreda">
    <w:name w:val="No Spacing"/>
    <w:pPr>
      <w:suppressAutoHyphens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sz w:val="24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9A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214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9A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214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3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17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5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42E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2E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2EA0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2E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2EA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4BC7-61EF-475E-AF76-D1DC05A9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dc:description/>
  <cp:lastModifiedBy>Monika Švenda</cp:lastModifiedBy>
  <cp:revision>30</cp:revision>
  <cp:lastPrinted>2024-07-18T12:37:00Z</cp:lastPrinted>
  <dcterms:created xsi:type="dcterms:W3CDTF">2018-11-09T07:17:00Z</dcterms:created>
  <dcterms:modified xsi:type="dcterms:W3CDTF">2024-07-19T12:41:00Z</dcterms:modified>
</cp:coreProperties>
</file>