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3D" w:rsidRPr="008463B0" w:rsidRDefault="00592C3D" w:rsidP="00592C3D">
      <w:pPr>
        <w:spacing w:after="0" w:line="240" w:lineRule="auto"/>
        <w:ind w:left="708"/>
        <w:contextualSpacing/>
        <w:rPr>
          <w:color w:val="000000"/>
          <w:szCs w:val="24"/>
          <w:lang w:eastAsia="hr-HR"/>
        </w:rPr>
      </w:pPr>
    </w:p>
    <w:p w:rsidR="00592C3D" w:rsidRPr="008463B0" w:rsidRDefault="00592C3D" w:rsidP="00592C3D">
      <w:pPr>
        <w:spacing w:after="0" w:line="240" w:lineRule="auto"/>
        <w:ind w:left="-15" w:firstLine="708"/>
        <w:contextualSpacing/>
        <w:rPr>
          <w:rFonts w:eastAsia="Times New Roman"/>
          <w:color w:val="000000"/>
          <w:szCs w:val="24"/>
          <w:lang w:eastAsia="hr-HR"/>
        </w:rPr>
      </w:pPr>
      <w:r w:rsidRPr="008463B0">
        <w:rPr>
          <w:rFonts w:eastAsia="Times New Roman"/>
          <w:color w:val="000000"/>
          <w:szCs w:val="24"/>
          <w:lang w:eastAsia="hr-HR"/>
        </w:rPr>
        <w:t xml:space="preserve">Na temelju čl. 27. </w:t>
      </w:r>
      <w:bookmarkStart w:id="0" w:name="_Hlk83627636"/>
      <w:r w:rsidRPr="008463B0">
        <w:rPr>
          <w:rFonts w:eastAsia="Times New Roman"/>
          <w:color w:val="000000"/>
          <w:szCs w:val="24"/>
          <w:lang w:eastAsia="hr-HR"/>
        </w:rPr>
        <w:t xml:space="preserve">Statuta Grada Zlatara (“Službeni glasnik Krapinsko-zagorske županije” 36A/13, 9/18, 9/20, 17A/21), </w:t>
      </w:r>
      <w:bookmarkEnd w:id="0"/>
      <w:r w:rsidRPr="008463B0">
        <w:rPr>
          <w:rFonts w:eastAsia="Times New Roman"/>
          <w:color w:val="000000"/>
          <w:szCs w:val="24"/>
          <w:lang w:eastAsia="hr-HR"/>
        </w:rPr>
        <w:t>Gradsko vijeće Grada Zlatara na 17. sjednici održanoj 11. travnja 2023. donosi</w:t>
      </w:r>
    </w:p>
    <w:p w:rsidR="00592C3D" w:rsidRPr="008463B0" w:rsidRDefault="00592C3D" w:rsidP="00592C3D">
      <w:pPr>
        <w:spacing w:line="240" w:lineRule="auto"/>
        <w:contextualSpacing/>
        <w:jc w:val="center"/>
        <w:rPr>
          <w:b/>
          <w:szCs w:val="24"/>
        </w:rPr>
      </w:pPr>
      <w:r w:rsidRPr="008463B0">
        <w:rPr>
          <w:b/>
          <w:szCs w:val="24"/>
        </w:rPr>
        <w:t>Rezolucij</w:t>
      </w:r>
      <w:r>
        <w:rPr>
          <w:b/>
          <w:szCs w:val="24"/>
        </w:rPr>
        <w:t>u</w:t>
      </w:r>
      <w:r w:rsidRPr="008463B0">
        <w:rPr>
          <w:b/>
          <w:szCs w:val="24"/>
        </w:rPr>
        <w:t xml:space="preserve"> Gradskog vijeća Grada Zlatara o</w:t>
      </w:r>
    </w:p>
    <w:p w:rsidR="00592C3D" w:rsidRPr="008463B0" w:rsidRDefault="00592C3D" w:rsidP="00592C3D">
      <w:pPr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proglašenju</w:t>
      </w:r>
      <w:r w:rsidRPr="008463B0">
        <w:rPr>
          <w:b/>
          <w:szCs w:val="24"/>
        </w:rPr>
        <w:t xml:space="preserve"> Grada Zlatara sigurnim mjestom za žene</w:t>
      </w:r>
    </w:p>
    <w:p w:rsidR="00592C3D" w:rsidRPr="008463B0" w:rsidRDefault="00592C3D" w:rsidP="00592C3D">
      <w:pPr>
        <w:spacing w:line="240" w:lineRule="auto"/>
        <w:contextualSpacing/>
        <w:rPr>
          <w:szCs w:val="24"/>
          <w:lang w:val="en-GB"/>
        </w:rPr>
      </w:pPr>
    </w:p>
    <w:p w:rsidR="00592C3D" w:rsidRPr="008463B0" w:rsidRDefault="00592C3D" w:rsidP="00592C3D">
      <w:pPr>
        <w:spacing w:line="240" w:lineRule="auto"/>
        <w:contextualSpacing/>
        <w:rPr>
          <w:szCs w:val="24"/>
          <w:lang w:val="en-GB"/>
        </w:rPr>
      </w:pPr>
      <w:proofErr w:type="spellStart"/>
      <w:r>
        <w:rPr>
          <w:szCs w:val="24"/>
          <w:lang w:val="en-GB"/>
        </w:rPr>
        <w:t>Gradsko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vijeće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Grada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Zlatara</w:t>
      </w:r>
      <w:proofErr w:type="spellEnd"/>
      <w:r>
        <w:rPr>
          <w:szCs w:val="24"/>
          <w:lang w:val="en-GB"/>
        </w:rPr>
        <w:t>: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color w:val="000000" w:themeColor="text1"/>
          <w:sz w:val="24"/>
          <w:szCs w:val="24"/>
        </w:rPr>
      </w:pPr>
      <w:r w:rsidRPr="008463B0">
        <w:rPr>
          <w:color w:val="000000" w:themeColor="text1"/>
          <w:sz w:val="24"/>
          <w:szCs w:val="24"/>
        </w:rPr>
        <w:t>uzimajući u obzir Opću deklaraciju o ljudskim pravima,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color w:val="000000" w:themeColor="text1"/>
          <w:sz w:val="24"/>
          <w:szCs w:val="24"/>
        </w:rPr>
      </w:pPr>
      <w:r w:rsidRPr="008463B0">
        <w:rPr>
          <w:color w:val="000000" w:themeColor="text1"/>
          <w:sz w:val="24"/>
          <w:szCs w:val="24"/>
        </w:rPr>
        <w:t>uzimajući u obzir članke 2. i 3. Ugovora o Europskoj uniji (UEU),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color w:val="000000" w:themeColor="text1"/>
          <w:sz w:val="24"/>
          <w:szCs w:val="24"/>
        </w:rPr>
      </w:pPr>
      <w:r w:rsidRPr="008463B0">
        <w:rPr>
          <w:color w:val="000000" w:themeColor="text1"/>
          <w:sz w:val="24"/>
          <w:szCs w:val="24"/>
        </w:rPr>
        <w:t>uzimajući u obzir Povelju Europske unije o temeljnim pravima,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color w:val="000000" w:themeColor="text1"/>
          <w:sz w:val="24"/>
          <w:szCs w:val="24"/>
        </w:rPr>
      </w:pPr>
      <w:r w:rsidRPr="008463B0">
        <w:rPr>
          <w:color w:val="000000" w:themeColor="text1"/>
          <w:sz w:val="24"/>
          <w:szCs w:val="24"/>
        </w:rPr>
        <w:t xml:space="preserve">uzimajući u obzir Europsku konvenciju o ljudskim pravima i relevantnu sudsku praksu Europskog suda za ljudska prava, 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color w:val="000000" w:themeColor="text1"/>
          <w:sz w:val="24"/>
          <w:szCs w:val="24"/>
        </w:rPr>
      </w:pPr>
      <w:r w:rsidRPr="008463B0">
        <w:rPr>
          <w:color w:val="000000" w:themeColor="text1"/>
          <w:sz w:val="24"/>
          <w:szCs w:val="24"/>
        </w:rPr>
        <w:t>uzimajući u obzir Konvenciju Vijeća Europe o sprečavanju i borbi protiv nasilja nad ženama i nasilja u obitelji (</w:t>
      </w:r>
      <w:proofErr w:type="spellStart"/>
      <w:r w:rsidRPr="008463B0">
        <w:rPr>
          <w:color w:val="000000" w:themeColor="text1"/>
          <w:sz w:val="24"/>
          <w:szCs w:val="24"/>
        </w:rPr>
        <w:t>Istanbulska</w:t>
      </w:r>
      <w:proofErr w:type="spellEnd"/>
      <w:r w:rsidRPr="008463B0">
        <w:rPr>
          <w:color w:val="000000" w:themeColor="text1"/>
          <w:sz w:val="24"/>
          <w:szCs w:val="24"/>
        </w:rPr>
        <w:t xml:space="preserve"> konvencija),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color w:val="000000" w:themeColor="text1"/>
          <w:sz w:val="24"/>
          <w:szCs w:val="24"/>
        </w:rPr>
      </w:pPr>
      <w:r w:rsidRPr="008463B0">
        <w:rPr>
          <w:color w:val="000000" w:themeColor="text1"/>
          <w:sz w:val="24"/>
          <w:szCs w:val="24"/>
        </w:rPr>
        <w:t>uzimajući u obzir Prijedlog direktive Komisije od 8. ožujka 2022. o suzbijanju nasilja nad ženama i nasilja u obitelji,</w:t>
      </w:r>
    </w:p>
    <w:p w:rsidR="00592C3D" w:rsidRPr="008463B0" w:rsidRDefault="00592C3D" w:rsidP="00592C3D">
      <w:pPr>
        <w:pStyle w:val="StandardWeb"/>
        <w:numPr>
          <w:ilvl w:val="0"/>
          <w:numId w:val="3"/>
        </w:numPr>
        <w:shd w:val="clear" w:color="auto" w:fill="FFFFFF"/>
        <w:tabs>
          <w:tab w:val="clear" w:pos="0"/>
        </w:tabs>
        <w:spacing w:before="0" w:beforeAutospacing="0" w:after="0" w:afterAutospacing="0"/>
        <w:ind w:left="850"/>
        <w:contextualSpacing/>
        <w:jc w:val="both"/>
        <w:rPr>
          <w:color w:val="000000" w:themeColor="text1"/>
        </w:rPr>
      </w:pPr>
      <w:r w:rsidRPr="008463B0">
        <w:rPr>
          <w:color w:val="000000" w:themeColor="text1"/>
        </w:rPr>
        <w:t>uzimajući u obzir komunikaciju Komisije od 12. studenoga 2020. naslovljenu „Unija ravnopravnosti: Strategija za rodnu ravnopravnost za razdoblje 2020. – 2025.”,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sz w:val="24"/>
          <w:szCs w:val="24"/>
        </w:rPr>
      </w:pPr>
      <w:r w:rsidRPr="008463B0">
        <w:rPr>
          <w:sz w:val="24"/>
          <w:szCs w:val="24"/>
        </w:rPr>
        <w:t>uzimajući u obzir Rezoluciju Europskog parlamenta od 16. rujna 2021. u kojoj se Komisiji preporučuje da rodno uvjetovano nasilje uvrsti u članak 83. stavak 1. UFEU-a kao novo područje kriminaliteta,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sz w:val="24"/>
          <w:szCs w:val="24"/>
        </w:rPr>
      </w:pPr>
      <w:r w:rsidRPr="008463B0">
        <w:rPr>
          <w:sz w:val="24"/>
          <w:szCs w:val="24"/>
        </w:rPr>
        <w:t>uzimajući u obzir Rezoluciju Europskog parlamenta od 12. veljače 2020. o strategiji EU-a za okončanje genitalnog sakaćenja žena diljem svijeta,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sz w:val="24"/>
          <w:szCs w:val="24"/>
        </w:rPr>
      </w:pPr>
      <w:r w:rsidRPr="008463B0">
        <w:rPr>
          <w:sz w:val="24"/>
          <w:szCs w:val="24"/>
        </w:rPr>
        <w:t>uzimajući u obzir Konvenciju UN-a o uklanjanju svih oblika diskriminacije žena,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sz w:val="24"/>
          <w:szCs w:val="24"/>
        </w:rPr>
      </w:pPr>
      <w:r w:rsidRPr="008463B0">
        <w:rPr>
          <w:sz w:val="24"/>
          <w:szCs w:val="24"/>
        </w:rPr>
        <w:t>uzimajući u obzir Konvenciju br. 190 Međunarodne organizacije rada o iskorjenjivanju nasilja i uznemiravanja u svijetu rada,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sz w:val="24"/>
          <w:szCs w:val="24"/>
        </w:rPr>
      </w:pPr>
      <w:r w:rsidRPr="008463B0">
        <w:rPr>
          <w:sz w:val="24"/>
          <w:szCs w:val="24"/>
        </w:rPr>
        <w:t>uzimajući u obzir cilj održivog razvoja Ujedinjenih naroda broj 5 – „Rodna ravnopravnost”,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sz w:val="24"/>
          <w:szCs w:val="24"/>
        </w:rPr>
      </w:pPr>
      <w:r w:rsidRPr="008463B0">
        <w:rPr>
          <w:sz w:val="24"/>
          <w:szCs w:val="24"/>
        </w:rPr>
        <w:t xml:space="preserve">uzimajući u obzir Rezoluciju Europskog parlamenta od 14. prosinca 2021. s preporukama Komisiji o borbi protiv rodno uvjetovanog nasilja na </w:t>
      </w:r>
      <w:proofErr w:type="spellStart"/>
      <w:r w:rsidRPr="008463B0">
        <w:rPr>
          <w:sz w:val="24"/>
          <w:szCs w:val="24"/>
        </w:rPr>
        <w:t>internetu</w:t>
      </w:r>
      <w:proofErr w:type="spellEnd"/>
      <w:r w:rsidRPr="008463B0">
        <w:rPr>
          <w:sz w:val="24"/>
          <w:szCs w:val="24"/>
        </w:rPr>
        <w:t>,</w:t>
      </w:r>
    </w:p>
    <w:p w:rsidR="00592C3D" w:rsidRPr="008463B0" w:rsidRDefault="00592C3D" w:rsidP="00592C3D">
      <w:pPr>
        <w:pStyle w:val="Odlomakpopisa"/>
        <w:numPr>
          <w:ilvl w:val="0"/>
          <w:numId w:val="3"/>
        </w:numPr>
        <w:tabs>
          <w:tab w:val="clear" w:pos="0"/>
        </w:tabs>
        <w:spacing w:line="240" w:lineRule="auto"/>
        <w:ind w:left="850"/>
        <w:rPr>
          <w:sz w:val="24"/>
          <w:szCs w:val="24"/>
        </w:rPr>
      </w:pPr>
      <w:r w:rsidRPr="008463B0">
        <w:rPr>
          <w:sz w:val="24"/>
          <w:szCs w:val="24"/>
        </w:rPr>
        <w:t>uzimajući u obzir Rezoluciju vlade Autonomne zajednice Valencija o proglašenju te regije sigurnim mjestom za žene,</w:t>
      </w:r>
    </w:p>
    <w:p w:rsidR="00592C3D" w:rsidRPr="008463B0" w:rsidRDefault="00592C3D" w:rsidP="00592C3D">
      <w:pPr>
        <w:spacing w:line="240" w:lineRule="auto"/>
        <w:contextualSpacing/>
        <w:rPr>
          <w:szCs w:val="24"/>
        </w:rPr>
      </w:pPr>
    </w:p>
    <w:p w:rsidR="00592C3D" w:rsidRPr="008463B0" w:rsidRDefault="00592C3D" w:rsidP="00592C3D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ind w:left="1134" w:hanging="567"/>
        <w:rPr>
          <w:sz w:val="24"/>
          <w:szCs w:val="24"/>
        </w:rPr>
      </w:pPr>
      <w:r w:rsidRPr="008463B0">
        <w:rPr>
          <w:sz w:val="24"/>
          <w:szCs w:val="24"/>
        </w:rPr>
        <w:t xml:space="preserve">budući da je ravnopravnost žena i muškaraca jedna od temeljnih vrijednosti Europske unije i jedno od temeljnih prava utvrđenih u Ugovorima i Povelji Europske unije o temeljnim pravima; </w:t>
      </w:r>
    </w:p>
    <w:p w:rsidR="00592C3D" w:rsidRPr="008463B0" w:rsidRDefault="00592C3D" w:rsidP="00592C3D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ind w:left="1134" w:hanging="567"/>
        <w:rPr>
          <w:sz w:val="24"/>
          <w:szCs w:val="24"/>
        </w:rPr>
      </w:pPr>
      <w:r w:rsidRPr="008463B0">
        <w:rPr>
          <w:sz w:val="24"/>
          <w:szCs w:val="24"/>
        </w:rPr>
        <w:t>budući da je borba protiv rodno uvjetovanog nasilja u EU-u odgovornost svih nas koja iziskuje zajedničke napore i djelovanje na svim razinama vlasti, prije svega lokalnih i regionalnih vlasti, koje u tome imaju ključnu ulogu jer su najbliže građanima i građankama;</w:t>
      </w:r>
    </w:p>
    <w:p w:rsidR="00592C3D" w:rsidRPr="008463B0" w:rsidRDefault="00592C3D" w:rsidP="00592C3D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ind w:left="1134" w:hanging="567"/>
        <w:rPr>
          <w:sz w:val="24"/>
          <w:szCs w:val="24"/>
        </w:rPr>
      </w:pPr>
      <w:r w:rsidRPr="008463B0">
        <w:rPr>
          <w:sz w:val="24"/>
          <w:szCs w:val="24"/>
        </w:rPr>
        <w:t>budući da je iskorjenjivanje rodno uvjetovanog nasilja, uključujući nasilje muškaraca nad ženama i djevojčicama, jedan od preduvjeta za postizanje stvarne rodne ravnopravnosti;</w:t>
      </w:r>
    </w:p>
    <w:p w:rsidR="00592C3D" w:rsidRPr="008463B0" w:rsidRDefault="00592C3D" w:rsidP="00592C3D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ind w:left="1134" w:hanging="567"/>
        <w:rPr>
          <w:sz w:val="24"/>
          <w:szCs w:val="24"/>
        </w:rPr>
      </w:pPr>
      <w:r w:rsidRPr="008463B0">
        <w:rPr>
          <w:sz w:val="24"/>
          <w:szCs w:val="24"/>
        </w:rPr>
        <w:t>budući da je 31 % žena u Europi doživjelo fizičko nasilje, 5 % ih je silovano u zemljama EU-a, da oko 50 žena svakog tjedna izgubi život u rodno uvjetovanom nasilju i da je 43 % žena doživjelo neki oblik psihološkog nasilja od strane intimnog partnera, pri čemu se procjenjuje da se nasilje i dalje u velikoj mjeri ne prijavljuje;</w:t>
      </w:r>
    </w:p>
    <w:p w:rsidR="00592C3D" w:rsidRPr="008463B0" w:rsidRDefault="00592C3D" w:rsidP="00592C3D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ind w:left="1134" w:hanging="567"/>
        <w:rPr>
          <w:sz w:val="24"/>
          <w:szCs w:val="24"/>
        </w:rPr>
      </w:pPr>
      <w:r w:rsidRPr="008463B0">
        <w:rPr>
          <w:sz w:val="24"/>
          <w:szCs w:val="24"/>
        </w:rPr>
        <w:lastRenderedPageBreak/>
        <w:t xml:space="preserve">budući da rodno uvjetovano nasilje na </w:t>
      </w:r>
      <w:proofErr w:type="spellStart"/>
      <w:r w:rsidRPr="008463B0">
        <w:rPr>
          <w:sz w:val="24"/>
          <w:szCs w:val="24"/>
        </w:rPr>
        <w:t>internetu</w:t>
      </w:r>
      <w:proofErr w:type="spellEnd"/>
      <w:r w:rsidRPr="008463B0">
        <w:rPr>
          <w:sz w:val="24"/>
          <w:szCs w:val="24"/>
        </w:rPr>
        <w:t xml:space="preserve"> i izvan njega, kao i nedostatak pristupa odgovarajućoj zaštiti, ugrožavaju niz temeljnih prava, uključujući pravo na život, pravo na ljudsko dostojanstvo, pravo na tjelesni i mentalni integritet, zabranu mučenja i nečovječnog ili ponižavajućeg postupanja ili kažnjavanja, zabranu ropstva i prisilnog rada, pravo na slobodu i sigurnost te pravo na poštovanje privatnog i obiteljskog života;</w:t>
      </w:r>
    </w:p>
    <w:p w:rsidR="00592C3D" w:rsidRPr="008463B0" w:rsidRDefault="00592C3D" w:rsidP="00592C3D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ind w:left="1134" w:hanging="567"/>
        <w:rPr>
          <w:sz w:val="24"/>
          <w:szCs w:val="24"/>
        </w:rPr>
      </w:pPr>
      <w:r w:rsidRPr="008463B0">
        <w:rPr>
          <w:sz w:val="24"/>
          <w:szCs w:val="24"/>
        </w:rPr>
        <w:t>budući da bi rodno uvjetovana ubojstva žena i djevojčica (</w:t>
      </w:r>
      <w:proofErr w:type="spellStart"/>
      <w:r w:rsidRPr="008463B0">
        <w:rPr>
          <w:sz w:val="24"/>
          <w:szCs w:val="24"/>
        </w:rPr>
        <w:t>femicidi</w:t>
      </w:r>
      <w:proofErr w:type="spellEnd"/>
      <w:r w:rsidRPr="008463B0">
        <w:rPr>
          <w:sz w:val="24"/>
          <w:szCs w:val="24"/>
        </w:rPr>
        <w:t>) trebala biti zasebna kategorija zločina jer se rodno neutralnim pojmom ubojstva zanemaruju okolnosti nejednakosti, ugnjetavanja i sustavnog nasilja nad ženama;</w:t>
      </w:r>
    </w:p>
    <w:p w:rsidR="00592C3D" w:rsidRPr="008463B0" w:rsidRDefault="00592C3D" w:rsidP="00592C3D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ind w:left="1134" w:hanging="567"/>
        <w:rPr>
          <w:sz w:val="24"/>
          <w:szCs w:val="24"/>
        </w:rPr>
      </w:pPr>
      <w:r w:rsidRPr="008463B0">
        <w:rPr>
          <w:sz w:val="24"/>
          <w:szCs w:val="24"/>
        </w:rPr>
        <w:t xml:space="preserve">budući da bi u EU-u rodno uvjetovano nasilje trebalo utvrditi kao područje kriminaliteta u okviru </w:t>
      </w:r>
      <w:proofErr w:type="spellStart"/>
      <w:r w:rsidRPr="008463B0">
        <w:rPr>
          <w:sz w:val="24"/>
          <w:szCs w:val="24"/>
        </w:rPr>
        <w:t>Ugovorâ</w:t>
      </w:r>
      <w:proofErr w:type="spellEnd"/>
      <w:r w:rsidRPr="008463B0">
        <w:rPr>
          <w:sz w:val="24"/>
          <w:szCs w:val="24"/>
        </w:rPr>
        <w:t>; </w:t>
      </w:r>
    </w:p>
    <w:p w:rsidR="00592C3D" w:rsidRPr="008463B0" w:rsidRDefault="00592C3D" w:rsidP="00592C3D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ind w:left="1134" w:hanging="567"/>
        <w:rPr>
          <w:sz w:val="24"/>
          <w:szCs w:val="24"/>
        </w:rPr>
      </w:pPr>
      <w:r w:rsidRPr="008463B0">
        <w:rPr>
          <w:sz w:val="24"/>
          <w:szCs w:val="24"/>
        </w:rPr>
        <w:t>budući da prakse ranog i prisilnog braka te genitalnog sakaćenja žena, koje se prenose kroz tradicije i kulturu, predstavljaju kršenje prava na slobodu, ljudsko dostojanstvo i tjelesni integritet;</w:t>
      </w:r>
    </w:p>
    <w:p w:rsidR="00592C3D" w:rsidRPr="008463B0" w:rsidRDefault="00592C3D" w:rsidP="00592C3D">
      <w:pPr>
        <w:numPr>
          <w:ilvl w:val="0"/>
          <w:numId w:val="1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 xml:space="preserve">budući da je uklanjanje rodnih stereotipa i okončanje represivnih rodnih praksi s pomoću progresivnih obrazovnih kurikuluma, pri čemu ključnu ulogu imaju predškolski odgoj i osnovne i srednje škole, od presudne važnosti za potpuno osnaživanje djevojčica i djevojaka; </w:t>
      </w:r>
    </w:p>
    <w:p w:rsidR="00592C3D" w:rsidRPr="008463B0" w:rsidRDefault="00592C3D" w:rsidP="00592C3D">
      <w:pPr>
        <w:numPr>
          <w:ilvl w:val="0"/>
          <w:numId w:val="1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 xml:space="preserve">budući da je dostupnost sveobuhvatnog obrazovanja o odnosima i seksualnosti, uključujući specijalizirane obrazovne programe za dječake, sastavni dio takvih progresivnih kurikuluma i ima bitnu ulogu u borbi protiv rodno uvjetovanog nasilja, </w:t>
      </w:r>
      <w:proofErr w:type="spellStart"/>
      <w:r w:rsidRPr="008463B0">
        <w:rPr>
          <w:szCs w:val="24"/>
        </w:rPr>
        <w:t>mizoginije</w:t>
      </w:r>
      <w:proofErr w:type="spellEnd"/>
      <w:r w:rsidRPr="008463B0">
        <w:rPr>
          <w:szCs w:val="24"/>
        </w:rPr>
        <w:t xml:space="preserve"> i rodnih stereotipa; </w:t>
      </w:r>
    </w:p>
    <w:p w:rsidR="00592C3D" w:rsidRPr="008463B0" w:rsidRDefault="00592C3D" w:rsidP="00592C3D">
      <w:pPr>
        <w:numPr>
          <w:ilvl w:val="0"/>
          <w:numId w:val="1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 xml:space="preserve">budući da je nulta tolerancija javnih tijela prema prikazivanju žena kao objekata ili na diskriminirajući način u oglašavanju na javnim mjestima ključna za uklanjanje rodnih stereotipa koji su prvi korak prema rodno uvjetovanom nasilju; </w:t>
      </w:r>
    </w:p>
    <w:p w:rsidR="00592C3D" w:rsidRPr="008463B0" w:rsidRDefault="00592C3D" w:rsidP="00592C3D">
      <w:pPr>
        <w:numPr>
          <w:ilvl w:val="0"/>
          <w:numId w:val="1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>budući da su rodno osviještene politike i rodno osjetljivi proračuni ključni kako bi se osiguralo da sve politike donose jednaku korist i ženama te da stoga, i u kriznim vremenima, politike treba podvrgavati strogim procjenama utjecaja na rodnu ravnopravnost.</w:t>
      </w:r>
    </w:p>
    <w:p w:rsidR="00592C3D" w:rsidRPr="008463B0" w:rsidRDefault="00592C3D" w:rsidP="00592C3D">
      <w:pPr>
        <w:spacing w:line="240" w:lineRule="auto"/>
        <w:contextualSpacing/>
        <w:rPr>
          <w:szCs w:val="24"/>
          <w:lang w:val="en-GB"/>
        </w:rPr>
      </w:pPr>
    </w:p>
    <w:p w:rsidR="00592C3D" w:rsidRPr="008463B0" w:rsidRDefault="00592C3D" w:rsidP="00592C3D">
      <w:pPr>
        <w:spacing w:line="240" w:lineRule="auto"/>
        <w:contextualSpacing/>
        <w:rPr>
          <w:szCs w:val="24"/>
        </w:rPr>
      </w:pPr>
      <w:r w:rsidRPr="008463B0">
        <w:rPr>
          <w:szCs w:val="24"/>
        </w:rPr>
        <w:t xml:space="preserve">S obzirom na navedeno, </w:t>
      </w:r>
      <w:r w:rsidRPr="008463B0">
        <w:rPr>
          <w:b/>
          <w:bCs/>
          <w:szCs w:val="24"/>
        </w:rPr>
        <w:t>Gradsko vijeće Grada Zlatara obvezuje se</w:t>
      </w:r>
      <w:r w:rsidRPr="008463B0">
        <w:rPr>
          <w:szCs w:val="24"/>
        </w:rPr>
        <w:t>:</w:t>
      </w:r>
    </w:p>
    <w:p w:rsidR="00592C3D" w:rsidRPr="008463B0" w:rsidRDefault="00592C3D" w:rsidP="00592C3D">
      <w:pPr>
        <w:spacing w:line="240" w:lineRule="auto"/>
        <w:contextualSpacing/>
        <w:rPr>
          <w:szCs w:val="24"/>
        </w:rPr>
      </w:pPr>
    </w:p>
    <w:p w:rsidR="00592C3D" w:rsidRPr="008463B0" w:rsidRDefault="00592C3D" w:rsidP="00592C3D">
      <w:pPr>
        <w:numPr>
          <w:ilvl w:val="0"/>
          <w:numId w:val="2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 xml:space="preserve">proglasiti </w:t>
      </w:r>
      <w:r>
        <w:rPr>
          <w:szCs w:val="24"/>
        </w:rPr>
        <w:t>Grad Zlatar</w:t>
      </w:r>
      <w:r w:rsidRPr="008463B0">
        <w:rPr>
          <w:szCs w:val="24"/>
        </w:rPr>
        <w:t xml:space="preserve"> sigurnim mjestom za žene i raditi na uvođenje javnih politika kojima se, s jedne strane, jamči sigurnost žena i, s druge, izričito kažnjava svaki oblik rodno uvjetovanog nasilja, i pri tom osigurati potpunu i ravnopravnu uključenost žena u taj proces;</w:t>
      </w:r>
    </w:p>
    <w:p w:rsidR="00592C3D" w:rsidRPr="008463B0" w:rsidRDefault="00592C3D" w:rsidP="00592C3D">
      <w:pPr>
        <w:numPr>
          <w:ilvl w:val="0"/>
          <w:numId w:val="2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>osigurati izravan i neprekidan pristup specijaliziranim, sigurnim i sveobuhvatnim uslugama potpore za žrtve rodno uvjetovanog nasilja, uključujući nasilje u obitelji i seksualno nasilje;</w:t>
      </w:r>
    </w:p>
    <w:p w:rsidR="00592C3D" w:rsidRPr="008463B0" w:rsidRDefault="00592C3D" w:rsidP="00592C3D">
      <w:pPr>
        <w:numPr>
          <w:ilvl w:val="0"/>
          <w:numId w:val="2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>osigurati brzu reakciju službi nadležnih za to da bez diskriminacije evidentiraju i obrađuju slučajeve rodno uvjetovanog nasilja te predvidjeti mjere za djelotvornu i hitnu zaštitu žrtava i njihove djece;</w:t>
      </w:r>
    </w:p>
    <w:p w:rsidR="00592C3D" w:rsidRPr="008463B0" w:rsidRDefault="00592C3D" w:rsidP="00592C3D">
      <w:pPr>
        <w:numPr>
          <w:ilvl w:val="0"/>
          <w:numId w:val="2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>osigurati osposobljavanje o rodnoj osjetljivosti za policiju, javna tijela i osoblje specijaliziranih prihvatnih centara, uključujući skloništa za žene žrtve rodno uvjetovanog nasilja, pri čemu je najveći prioritet da takvo osposobljavanje prođu osobe koje prve pružaju pomoć;</w:t>
      </w:r>
    </w:p>
    <w:p w:rsidR="00592C3D" w:rsidRPr="008463B0" w:rsidRDefault="00592C3D" w:rsidP="00592C3D">
      <w:pPr>
        <w:numPr>
          <w:ilvl w:val="0"/>
          <w:numId w:val="2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>prikupljati administrativne podatke o nasilju koje vrše partneri u intimnim vezama i o rodno uvjetovanim ubojstvima žena i djevojčica (</w:t>
      </w:r>
      <w:proofErr w:type="spellStart"/>
      <w:r w:rsidRPr="008463B0">
        <w:rPr>
          <w:szCs w:val="24"/>
        </w:rPr>
        <w:t>femicidi</w:t>
      </w:r>
      <w:proofErr w:type="spellEnd"/>
      <w:r w:rsidRPr="008463B0">
        <w:rPr>
          <w:szCs w:val="24"/>
        </w:rPr>
        <w:t>) kako bi se doprinijelo njihovom sprečavanju i suzbijanju;</w:t>
      </w:r>
    </w:p>
    <w:p w:rsidR="00592C3D" w:rsidRPr="008463B0" w:rsidRDefault="00592C3D" w:rsidP="00592C3D">
      <w:pPr>
        <w:numPr>
          <w:ilvl w:val="0"/>
          <w:numId w:val="2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lastRenderedPageBreak/>
        <w:t xml:space="preserve">primjenjivati politiku nulte tolerancije na seksističko oglašavanje, među ostalim na javnim mjestima i u javnom prijevozu, jer se njime promiču štetni rodni stereotipi; </w:t>
      </w:r>
    </w:p>
    <w:p w:rsidR="00592C3D" w:rsidRPr="008463B0" w:rsidRDefault="00592C3D" w:rsidP="00592C3D">
      <w:pPr>
        <w:numPr>
          <w:ilvl w:val="0"/>
          <w:numId w:val="2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>sustavno uzimati u obzir sigurnost i potrebe žena pri odlučivanju o proračunskim mjerama povezanima s javnim uslugama kao što su javna rasvjeta, javni prijevoz ili resursi u socijalnim službama koje se bave žrtvama rodno uvjetovanog nasilja;</w:t>
      </w:r>
    </w:p>
    <w:p w:rsidR="00592C3D" w:rsidRPr="008463B0" w:rsidRDefault="00592C3D" w:rsidP="00592C3D">
      <w:pPr>
        <w:numPr>
          <w:ilvl w:val="0"/>
          <w:numId w:val="2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bookmarkStart w:id="1" w:name="_Hlk126162679"/>
      <w:r w:rsidRPr="008463B0">
        <w:rPr>
          <w:szCs w:val="24"/>
        </w:rPr>
        <w:t xml:space="preserve">organizirati obrazovne programe / osposobljavanje / prezentacije u školama i na sveučilištima kao dopunu </w:t>
      </w:r>
      <w:proofErr w:type="spellStart"/>
      <w:r w:rsidRPr="008463B0">
        <w:rPr>
          <w:szCs w:val="24"/>
        </w:rPr>
        <w:t>kurikulumima</w:t>
      </w:r>
      <w:proofErr w:type="spellEnd"/>
      <w:r w:rsidRPr="008463B0">
        <w:rPr>
          <w:szCs w:val="24"/>
        </w:rPr>
        <w:t xml:space="preserve"> o odnosima i seksualnosti te od rane dobi povećavati osviještenost o posljedicama rodno uvjetovanog uznemiravanja i nasilja;</w:t>
      </w:r>
      <w:bookmarkEnd w:id="1"/>
    </w:p>
    <w:p w:rsidR="00592C3D" w:rsidRPr="008463B0" w:rsidRDefault="00592C3D" w:rsidP="00592C3D">
      <w:pPr>
        <w:numPr>
          <w:ilvl w:val="0"/>
          <w:numId w:val="2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>pomno pratiti situaciju i odmah primjenjivati sankcije u slučaju trgovanja ljudima i praksi štetnih za žene i djevojčice (sakaćenje ženskih spolnih organa, rani i prisilni brakovi, prisilna sterilizacija);</w:t>
      </w:r>
    </w:p>
    <w:p w:rsidR="00592C3D" w:rsidRPr="008463B0" w:rsidRDefault="00592C3D" w:rsidP="00592C3D">
      <w:pPr>
        <w:numPr>
          <w:ilvl w:val="0"/>
          <w:numId w:val="2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 xml:space="preserve">pomno pratiti situaciju i imati nultu toleranciju prema svim oblicima rodno uvjetovanog nasilja na </w:t>
      </w:r>
      <w:proofErr w:type="spellStart"/>
      <w:r w:rsidRPr="008463B0">
        <w:rPr>
          <w:szCs w:val="24"/>
        </w:rPr>
        <w:t>internetu</w:t>
      </w:r>
      <w:proofErr w:type="spellEnd"/>
      <w:r w:rsidRPr="008463B0">
        <w:rPr>
          <w:szCs w:val="24"/>
        </w:rPr>
        <w:t>;</w:t>
      </w:r>
    </w:p>
    <w:p w:rsidR="00592C3D" w:rsidRPr="008463B0" w:rsidRDefault="00592C3D" w:rsidP="00592C3D">
      <w:pPr>
        <w:numPr>
          <w:ilvl w:val="0"/>
          <w:numId w:val="2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 xml:space="preserve">osvješćivati javnost o rodno uvjetovanom nasilju putem komunikacijskih kampanja čiji cilj, među ostalim, treba biti informirati žrtve o tome gdje i kako pristupiti službama za potporu, pri čemu te aktivnosti moraju biti najintenzivnije oko Međunarodnog dana borbe protiv nasilja nad ženama (25. studenog); </w:t>
      </w:r>
    </w:p>
    <w:p w:rsidR="00592C3D" w:rsidRPr="008463B0" w:rsidRDefault="00592C3D" w:rsidP="00592C3D">
      <w:pPr>
        <w:numPr>
          <w:ilvl w:val="0"/>
          <w:numId w:val="2"/>
        </w:numPr>
        <w:suppressAutoHyphens w:val="0"/>
        <w:autoSpaceDN/>
        <w:spacing w:after="0" w:line="240" w:lineRule="auto"/>
        <w:ind w:left="1134" w:hanging="567"/>
        <w:contextualSpacing/>
        <w:textAlignment w:val="auto"/>
        <w:rPr>
          <w:szCs w:val="24"/>
        </w:rPr>
      </w:pPr>
      <w:r w:rsidRPr="008463B0">
        <w:rPr>
          <w:szCs w:val="24"/>
        </w:rPr>
        <w:t>služiti kao primjer u organizaciji i radu lokalnih vlasti</w:t>
      </w:r>
      <w:r>
        <w:rPr>
          <w:szCs w:val="24"/>
        </w:rPr>
        <w:t xml:space="preserve"> Grada Zlatara</w:t>
      </w:r>
      <w:r w:rsidRPr="008463B0">
        <w:rPr>
          <w:szCs w:val="24"/>
        </w:rPr>
        <w:t xml:space="preserve">. </w:t>
      </w:r>
    </w:p>
    <w:p w:rsidR="00592C3D" w:rsidRPr="008463B0" w:rsidRDefault="00592C3D" w:rsidP="00592C3D">
      <w:pPr>
        <w:spacing w:line="240" w:lineRule="auto"/>
        <w:contextualSpacing/>
        <w:rPr>
          <w:szCs w:val="24"/>
        </w:rPr>
      </w:pPr>
    </w:p>
    <w:p w:rsidR="00592C3D" w:rsidRPr="008463B0" w:rsidRDefault="00592C3D" w:rsidP="00592C3D">
      <w:pPr>
        <w:spacing w:after="0" w:line="240" w:lineRule="auto"/>
        <w:ind w:left="-5" w:hanging="10"/>
        <w:contextualSpacing/>
        <w:rPr>
          <w:color w:val="000000"/>
          <w:szCs w:val="24"/>
          <w:lang w:eastAsia="hr-HR"/>
        </w:rPr>
      </w:pPr>
      <w:r w:rsidRPr="008463B0">
        <w:rPr>
          <w:rFonts w:eastAsia="Times New Roman"/>
          <w:b/>
          <w:color w:val="000000"/>
          <w:szCs w:val="24"/>
          <w:lang w:eastAsia="hr-HR"/>
        </w:rPr>
        <w:tab/>
      </w:r>
      <w:r w:rsidRPr="008463B0">
        <w:rPr>
          <w:rFonts w:eastAsia="Times New Roman"/>
          <w:color w:val="000000"/>
          <w:szCs w:val="24"/>
          <w:lang w:eastAsia="hr-HR"/>
        </w:rPr>
        <w:t xml:space="preserve">Ova Odluka stupa na snagu </w:t>
      </w:r>
      <w:r>
        <w:rPr>
          <w:rFonts w:eastAsia="Times New Roman"/>
          <w:color w:val="000000"/>
          <w:szCs w:val="24"/>
          <w:lang w:eastAsia="hr-HR"/>
        </w:rPr>
        <w:t>dan nakon donošenja, a</w:t>
      </w:r>
      <w:r w:rsidRPr="008463B0">
        <w:rPr>
          <w:rFonts w:eastAsia="Times New Roman"/>
          <w:color w:val="000000"/>
          <w:szCs w:val="24"/>
          <w:lang w:eastAsia="hr-HR"/>
        </w:rPr>
        <w:t xml:space="preserve"> objav</w:t>
      </w:r>
      <w:r>
        <w:rPr>
          <w:rFonts w:eastAsia="Times New Roman"/>
          <w:color w:val="000000"/>
          <w:szCs w:val="24"/>
          <w:lang w:eastAsia="hr-HR"/>
        </w:rPr>
        <w:t>it će se</w:t>
      </w:r>
      <w:r w:rsidRPr="008463B0">
        <w:rPr>
          <w:rFonts w:eastAsia="Times New Roman"/>
          <w:color w:val="000000"/>
          <w:szCs w:val="24"/>
          <w:lang w:eastAsia="hr-HR"/>
        </w:rPr>
        <w:t xml:space="preserve"> u „Službenom glasniku Krapinsko-zagorske županije“</w:t>
      </w:r>
    </w:p>
    <w:p w:rsidR="00592C3D" w:rsidRPr="008463B0" w:rsidRDefault="00592C3D" w:rsidP="00592C3D">
      <w:pPr>
        <w:tabs>
          <w:tab w:val="right" w:pos="9075"/>
        </w:tabs>
        <w:spacing w:after="0" w:line="240" w:lineRule="auto"/>
        <w:ind w:left="-15"/>
        <w:contextualSpacing/>
        <w:rPr>
          <w:color w:val="000000"/>
          <w:szCs w:val="24"/>
          <w:lang w:eastAsia="hr-HR"/>
        </w:rPr>
      </w:pPr>
      <w:r w:rsidRPr="008463B0">
        <w:rPr>
          <w:rFonts w:eastAsia="Times New Roman"/>
          <w:color w:val="000000"/>
          <w:szCs w:val="24"/>
          <w:lang w:eastAsia="hr-HR"/>
        </w:rPr>
        <w:t xml:space="preserve"> </w:t>
      </w:r>
      <w:r w:rsidRPr="008463B0">
        <w:rPr>
          <w:rFonts w:eastAsia="Times New Roman"/>
          <w:color w:val="000000"/>
          <w:szCs w:val="24"/>
          <w:lang w:eastAsia="hr-HR"/>
        </w:rPr>
        <w:tab/>
        <w:t xml:space="preserve"> </w:t>
      </w:r>
    </w:p>
    <w:p w:rsidR="00592C3D" w:rsidRPr="008463B0" w:rsidRDefault="00592C3D" w:rsidP="00592C3D">
      <w:pPr>
        <w:spacing w:after="0" w:line="240" w:lineRule="auto"/>
        <w:contextualSpacing/>
        <w:rPr>
          <w:color w:val="000000"/>
          <w:szCs w:val="24"/>
          <w:lang w:eastAsia="hr-HR"/>
        </w:rPr>
      </w:pPr>
      <w:r w:rsidRPr="008463B0">
        <w:rPr>
          <w:rFonts w:eastAsia="Times New Roman"/>
          <w:color w:val="000000"/>
          <w:szCs w:val="24"/>
          <w:lang w:eastAsia="hr-HR"/>
        </w:rPr>
        <w:t xml:space="preserve"> </w:t>
      </w:r>
    </w:p>
    <w:p w:rsidR="00592C3D" w:rsidRPr="00540A8C" w:rsidRDefault="00592C3D" w:rsidP="00592C3D">
      <w:pPr>
        <w:spacing w:after="0" w:line="240" w:lineRule="auto"/>
        <w:ind w:firstLine="0"/>
        <w:rPr>
          <w:rFonts w:eastAsia="Times New Roman"/>
          <w:szCs w:val="24"/>
          <w:lang w:eastAsia="hr-HR"/>
        </w:rPr>
      </w:pPr>
      <w:r w:rsidRPr="00540A8C">
        <w:rPr>
          <w:rFonts w:eastAsia="Times New Roman"/>
          <w:szCs w:val="24"/>
          <w:lang w:eastAsia="hr-HR"/>
        </w:rPr>
        <w:t>KLASA:</w:t>
      </w:r>
      <w:r>
        <w:rPr>
          <w:rFonts w:eastAsia="Times New Roman"/>
          <w:szCs w:val="24"/>
          <w:lang w:eastAsia="hr-HR"/>
        </w:rPr>
        <w:t xml:space="preserve"> 004-07/23-01/03</w:t>
      </w:r>
    </w:p>
    <w:p w:rsidR="00592C3D" w:rsidRDefault="00592C3D" w:rsidP="00592C3D">
      <w:pPr>
        <w:spacing w:after="0" w:line="240" w:lineRule="auto"/>
        <w:ind w:firstLine="0"/>
        <w:rPr>
          <w:rFonts w:eastAsia="Times New Roman"/>
          <w:szCs w:val="24"/>
          <w:lang w:eastAsia="hr-HR"/>
        </w:rPr>
      </w:pPr>
      <w:r w:rsidRPr="00540A8C">
        <w:rPr>
          <w:rFonts w:eastAsia="Times New Roman"/>
          <w:szCs w:val="24"/>
          <w:lang w:eastAsia="hr-HR"/>
        </w:rPr>
        <w:t>URBROJ:</w:t>
      </w:r>
      <w:r>
        <w:rPr>
          <w:rFonts w:eastAsia="Times New Roman"/>
          <w:szCs w:val="24"/>
          <w:lang w:eastAsia="hr-HR"/>
        </w:rPr>
        <w:t xml:space="preserve"> 2140-07-02-23-2</w:t>
      </w:r>
    </w:p>
    <w:p w:rsidR="00592C3D" w:rsidRDefault="00592C3D" w:rsidP="00592C3D">
      <w:pPr>
        <w:spacing w:after="0" w:line="240" w:lineRule="auto"/>
        <w:ind w:firstLine="0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U Zlataru, 11.04.2023.</w:t>
      </w:r>
    </w:p>
    <w:p w:rsidR="00592C3D" w:rsidRPr="008463B0" w:rsidRDefault="00592C3D" w:rsidP="00592C3D">
      <w:pPr>
        <w:spacing w:after="0" w:line="240" w:lineRule="auto"/>
        <w:contextualSpacing/>
        <w:rPr>
          <w:rFonts w:eastAsia="Times New Roman"/>
          <w:color w:val="000000"/>
          <w:szCs w:val="24"/>
          <w:lang w:eastAsia="hr-HR"/>
        </w:rPr>
      </w:pPr>
    </w:p>
    <w:p w:rsidR="00592C3D" w:rsidRPr="008463B0" w:rsidRDefault="00592C3D" w:rsidP="00592C3D">
      <w:pPr>
        <w:spacing w:after="0" w:line="240" w:lineRule="auto"/>
        <w:contextualSpacing/>
        <w:rPr>
          <w:rFonts w:eastAsia="Times New Roman"/>
          <w:color w:val="000000"/>
          <w:szCs w:val="24"/>
          <w:lang w:eastAsia="hr-HR"/>
        </w:rPr>
      </w:pPr>
    </w:p>
    <w:p w:rsidR="00592C3D" w:rsidRPr="008463B0" w:rsidRDefault="00592C3D" w:rsidP="00592C3D">
      <w:pPr>
        <w:spacing w:after="0" w:line="240" w:lineRule="auto"/>
        <w:ind w:left="4536" w:firstLine="0"/>
        <w:contextualSpacing/>
        <w:rPr>
          <w:rFonts w:eastAsia="Times New Roman"/>
          <w:color w:val="000000"/>
          <w:szCs w:val="24"/>
          <w:lang w:eastAsia="hr-HR"/>
        </w:rPr>
      </w:pPr>
      <w:r w:rsidRPr="008463B0">
        <w:rPr>
          <w:rFonts w:eastAsia="Times New Roman"/>
          <w:color w:val="000000"/>
          <w:szCs w:val="24"/>
          <w:lang w:eastAsia="hr-HR"/>
        </w:rPr>
        <w:t>PREDSJEDNICA GRADSKOG VIJEĆA</w:t>
      </w:r>
    </w:p>
    <w:p w:rsidR="00592C3D" w:rsidRPr="008463B0" w:rsidRDefault="00592C3D" w:rsidP="00592C3D">
      <w:pPr>
        <w:spacing w:after="0" w:line="240" w:lineRule="auto"/>
        <w:contextualSpacing/>
        <w:rPr>
          <w:rFonts w:eastAsia="Times New Roman"/>
          <w:color w:val="000000"/>
          <w:szCs w:val="24"/>
          <w:lang w:eastAsia="hr-HR"/>
        </w:rPr>
      </w:pPr>
      <w:r w:rsidRPr="008463B0">
        <w:rPr>
          <w:rFonts w:eastAsia="Times New Roman"/>
          <w:color w:val="000000"/>
          <w:szCs w:val="24"/>
          <w:lang w:eastAsia="hr-HR"/>
        </w:rPr>
        <w:t xml:space="preserve">                                                                        </w:t>
      </w:r>
      <w:r>
        <w:rPr>
          <w:rFonts w:eastAsia="Times New Roman"/>
          <w:color w:val="000000"/>
          <w:szCs w:val="24"/>
          <w:lang w:eastAsia="hr-HR"/>
        </w:rPr>
        <w:t xml:space="preserve">     </w:t>
      </w:r>
      <w:r w:rsidRPr="008463B0">
        <w:rPr>
          <w:rFonts w:eastAsia="Times New Roman"/>
          <w:color w:val="000000"/>
          <w:szCs w:val="24"/>
          <w:lang w:eastAsia="hr-HR"/>
        </w:rPr>
        <w:t xml:space="preserve">     Danijela Findak</w:t>
      </w:r>
    </w:p>
    <w:p w:rsidR="00592C3D" w:rsidRPr="008463B0" w:rsidRDefault="00592C3D" w:rsidP="00592C3D">
      <w:pPr>
        <w:spacing w:after="0" w:line="240" w:lineRule="auto"/>
        <w:contextualSpacing/>
        <w:rPr>
          <w:color w:val="000000"/>
          <w:szCs w:val="24"/>
          <w:lang w:eastAsia="hr-HR"/>
        </w:rPr>
      </w:pPr>
    </w:p>
    <w:p w:rsidR="00592C3D" w:rsidRPr="008463B0" w:rsidRDefault="00592C3D" w:rsidP="00592C3D">
      <w:pPr>
        <w:spacing w:after="0" w:line="240" w:lineRule="auto"/>
        <w:contextualSpacing/>
        <w:rPr>
          <w:color w:val="000000"/>
          <w:szCs w:val="24"/>
          <w:lang w:eastAsia="hr-HR"/>
        </w:rPr>
      </w:pPr>
      <w:r w:rsidRPr="008463B0">
        <w:rPr>
          <w:rFonts w:eastAsia="Times New Roman"/>
          <w:color w:val="000000"/>
          <w:szCs w:val="24"/>
          <w:lang w:eastAsia="hr-HR"/>
        </w:rPr>
        <w:t xml:space="preserve"> </w:t>
      </w:r>
    </w:p>
    <w:p w:rsidR="00592C3D" w:rsidRPr="008463B0" w:rsidRDefault="00592C3D" w:rsidP="00592C3D">
      <w:pPr>
        <w:spacing w:after="0" w:line="240" w:lineRule="auto"/>
        <w:contextualSpacing/>
        <w:rPr>
          <w:color w:val="000000"/>
          <w:szCs w:val="24"/>
          <w:lang w:eastAsia="hr-HR"/>
        </w:rPr>
      </w:pPr>
      <w:r w:rsidRPr="008463B0">
        <w:rPr>
          <w:rFonts w:eastAsia="Times New Roman"/>
          <w:color w:val="000000"/>
          <w:szCs w:val="24"/>
          <w:lang w:eastAsia="hr-HR"/>
        </w:rPr>
        <w:t xml:space="preserve"> </w:t>
      </w:r>
    </w:p>
    <w:p w:rsidR="00592C3D" w:rsidRPr="008463B0" w:rsidRDefault="00592C3D" w:rsidP="00592C3D">
      <w:pPr>
        <w:spacing w:after="0" w:line="240" w:lineRule="auto"/>
        <w:contextualSpacing/>
        <w:rPr>
          <w:color w:val="000000"/>
          <w:szCs w:val="24"/>
          <w:lang w:eastAsia="hr-HR"/>
        </w:rPr>
      </w:pPr>
    </w:p>
    <w:p w:rsidR="00592C3D" w:rsidRPr="008463B0" w:rsidRDefault="00592C3D" w:rsidP="00592C3D">
      <w:pPr>
        <w:spacing w:after="0" w:line="240" w:lineRule="auto"/>
        <w:ind w:right="1295"/>
        <w:contextualSpacing/>
        <w:jc w:val="right"/>
        <w:rPr>
          <w:color w:val="000000"/>
          <w:szCs w:val="24"/>
          <w:lang w:eastAsia="hr-HR"/>
        </w:rPr>
      </w:pPr>
      <w:r w:rsidRPr="008463B0">
        <w:rPr>
          <w:rFonts w:eastAsia="Times New Roman"/>
          <w:b/>
          <w:color w:val="000000"/>
          <w:szCs w:val="24"/>
          <w:lang w:eastAsia="hr-HR"/>
        </w:rPr>
        <w:t xml:space="preserve"> </w:t>
      </w:r>
    </w:p>
    <w:p w:rsidR="00592C3D" w:rsidRPr="008463B0" w:rsidRDefault="00592C3D" w:rsidP="00592C3D">
      <w:pPr>
        <w:spacing w:after="0" w:line="240" w:lineRule="auto"/>
        <w:contextualSpacing/>
        <w:rPr>
          <w:color w:val="000000"/>
          <w:szCs w:val="24"/>
          <w:lang w:eastAsia="hr-HR"/>
        </w:rPr>
      </w:pPr>
    </w:p>
    <w:p w:rsidR="00592C3D" w:rsidRPr="008463B0" w:rsidRDefault="00592C3D" w:rsidP="00592C3D">
      <w:pPr>
        <w:spacing w:after="0" w:line="240" w:lineRule="auto"/>
        <w:contextualSpacing/>
        <w:rPr>
          <w:szCs w:val="24"/>
        </w:rPr>
      </w:pPr>
    </w:p>
    <w:p w:rsidR="00592C3D" w:rsidRPr="008463B0" w:rsidRDefault="00592C3D" w:rsidP="00592C3D">
      <w:pPr>
        <w:spacing w:after="0" w:line="240" w:lineRule="auto"/>
        <w:ind w:left="4536" w:firstLine="0"/>
        <w:contextualSpacing/>
        <w:jc w:val="center"/>
        <w:rPr>
          <w:szCs w:val="24"/>
        </w:rPr>
      </w:pPr>
    </w:p>
    <w:p w:rsidR="00E73A2C" w:rsidRDefault="00E73A2C">
      <w:bookmarkStart w:id="2" w:name="_GoBack"/>
      <w:bookmarkEnd w:id="2"/>
    </w:p>
    <w:sectPr w:rsidR="00E73A2C">
      <w:pgSz w:w="11906" w:h="16838"/>
      <w:pgMar w:top="1423" w:right="1413" w:bottom="149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2CB"/>
    <w:multiLevelType w:val="multilevel"/>
    <w:tmpl w:val="A6DCB686"/>
    <w:lvl w:ilvl="0">
      <w:start w:val="1"/>
      <w:numFmt w:val="upperLetter"/>
      <w:lvlText w:val="%1."/>
      <w:lvlJc w:val="left"/>
      <w:pPr>
        <w:ind w:left="13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F595C60"/>
    <w:multiLevelType w:val="hybridMultilevel"/>
    <w:tmpl w:val="1F66F1D4"/>
    <w:lvl w:ilvl="0" w:tplc="0D408EE0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F02EB"/>
    <w:multiLevelType w:val="multilevel"/>
    <w:tmpl w:val="5AB06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3D"/>
    <w:rsid w:val="00592C3D"/>
    <w:rsid w:val="00E7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3D"/>
    <w:pPr>
      <w:suppressAutoHyphens/>
      <w:autoSpaceDN w:val="0"/>
      <w:spacing w:after="160" w:line="244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92C3D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szCs w:val="24"/>
    </w:rPr>
  </w:style>
  <w:style w:type="paragraph" w:styleId="Odlomakpopisa">
    <w:name w:val="List Paragraph"/>
    <w:basedOn w:val="Normal"/>
    <w:uiPriority w:val="34"/>
    <w:qFormat/>
    <w:rsid w:val="00592C3D"/>
    <w:pPr>
      <w:suppressAutoHyphens w:val="0"/>
      <w:autoSpaceDN/>
      <w:spacing w:after="0" w:line="288" w:lineRule="auto"/>
      <w:ind w:left="720" w:firstLine="0"/>
      <w:contextualSpacing/>
      <w:textAlignment w:val="auto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3D"/>
    <w:pPr>
      <w:suppressAutoHyphens/>
      <w:autoSpaceDN w:val="0"/>
      <w:spacing w:after="160" w:line="244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92C3D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szCs w:val="24"/>
    </w:rPr>
  </w:style>
  <w:style w:type="paragraph" w:styleId="Odlomakpopisa">
    <w:name w:val="List Paragraph"/>
    <w:basedOn w:val="Normal"/>
    <w:uiPriority w:val="34"/>
    <w:qFormat/>
    <w:rsid w:val="00592C3D"/>
    <w:pPr>
      <w:suppressAutoHyphens w:val="0"/>
      <w:autoSpaceDN/>
      <w:spacing w:after="0" w:line="288" w:lineRule="auto"/>
      <w:ind w:left="720" w:firstLine="0"/>
      <w:contextualSpacing/>
      <w:textAlignment w:val="auto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Šimunić</dc:creator>
  <cp:lastModifiedBy>Maja Šimunić</cp:lastModifiedBy>
  <cp:revision>1</cp:revision>
  <dcterms:created xsi:type="dcterms:W3CDTF">2023-03-31T11:38:00Z</dcterms:created>
  <dcterms:modified xsi:type="dcterms:W3CDTF">2023-03-31T11:38:00Z</dcterms:modified>
</cp:coreProperties>
</file>