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28F2" w14:textId="77777777" w:rsidR="00A00552" w:rsidRPr="00AD570B" w:rsidRDefault="00A00552" w:rsidP="00442D9E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A040A9">
        <w:rPr>
          <w:noProof/>
        </w:rPr>
        <w:drawing>
          <wp:inline distT="0" distB="0" distL="0" distR="0" wp14:anchorId="404A471E" wp14:editId="7C9716FF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8A1B" w14:textId="77777777" w:rsidR="00A00552" w:rsidRPr="00AD570B" w:rsidRDefault="00A00552" w:rsidP="00442D9E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AD570B">
        <w:rPr>
          <w:rFonts w:eastAsia="Times New Roman"/>
          <w:bCs/>
          <w:szCs w:val="24"/>
          <w:lang w:eastAsia="hr-HR"/>
        </w:rPr>
        <w:t>REPUBLIKA HRVATSKA</w:t>
      </w:r>
    </w:p>
    <w:p w14:paraId="767FFE81" w14:textId="77777777" w:rsidR="00A00552" w:rsidRPr="00AD570B" w:rsidRDefault="00A00552" w:rsidP="00442D9E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AD570B">
        <w:rPr>
          <w:rFonts w:eastAsia="Times New Roman"/>
          <w:bCs/>
          <w:szCs w:val="24"/>
          <w:lang w:eastAsia="hr-HR"/>
        </w:rPr>
        <w:t>KRAPINSKO-ZAGORSKA ŽUPANIJA</w:t>
      </w:r>
    </w:p>
    <w:p w14:paraId="27538CC2" w14:textId="77777777" w:rsidR="00A00552" w:rsidRPr="00AD570B" w:rsidRDefault="00A00552" w:rsidP="00442D9E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AD570B">
        <w:rPr>
          <w:rFonts w:eastAsia="Times New Roman"/>
          <w:bCs/>
          <w:szCs w:val="24"/>
          <w:lang w:eastAsia="hr-HR"/>
        </w:rPr>
        <w:t>GRAD ZLATAR</w:t>
      </w:r>
    </w:p>
    <w:p w14:paraId="4B4BA58C" w14:textId="77777777" w:rsidR="00A00552" w:rsidRPr="00AD570B" w:rsidRDefault="00A00552" w:rsidP="00442D9E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AD570B">
        <w:rPr>
          <w:rFonts w:eastAsia="Times New Roman"/>
          <w:bCs/>
          <w:szCs w:val="24"/>
          <w:lang w:eastAsia="hr-HR"/>
        </w:rPr>
        <w:t>GRADONAČELNIK</w:t>
      </w:r>
    </w:p>
    <w:p w14:paraId="301AD91B" w14:textId="77777777" w:rsidR="00A00552" w:rsidRDefault="00A00552" w:rsidP="00442D9E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</w:p>
    <w:p w14:paraId="1107B435" w14:textId="53DA6E35" w:rsidR="00A00552" w:rsidRPr="00540A8C" w:rsidRDefault="00A00552" w:rsidP="00442D9E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 w:rsidRPr="00540A8C">
        <w:rPr>
          <w:rFonts w:eastAsia="Times New Roman"/>
          <w:szCs w:val="24"/>
          <w:lang w:eastAsia="hr-HR"/>
        </w:rPr>
        <w:t>KLASA:</w:t>
      </w:r>
      <w:r>
        <w:rPr>
          <w:rFonts w:eastAsia="Times New Roman"/>
          <w:szCs w:val="24"/>
          <w:lang w:eastAsia="hr-HR"/>
        </w:rPr>
        <w:t xml:space="preserve"> </w:t>
      </w:r>
      <w:r w:rsidR="00125916">
        <w:rPr>
          <w:rFonts w:eastAsia="Times New Roman"/>
          <w:szCs w:val="24"/>
          <w:lang w:eastAsia="hr-HR"/>
        </w:rPr>
        <w:t>004-05/22-01/03</w:t>
      </w:r>
    </w:p>
    <w:p w14:paraId="6F990F19" w14:textId="222E5BCF" w:rsidR="00A00552" w:rsidRDefault="00A00552" w:rsidP="00442D9E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 w:rsidRPr="00540A8C">
        <w:rPr>
          <w:rFonts w:eastAsia="Times New Roman"/>
          <w:szCs w:val="24"/>
          <w:lang w:eastAsia="hr-HR"/>
        </w:rPr>
        <w:t>URBROJ:</w:t>
      </w:r>
      <w:r>
        <w:rPr>
          <w:rFonts w:eastAsia="Times New Roman"/>
          <w:szCs w:val="24"/>
          <w:lang w:eastAsia="hr-HR"/>
        </w:rPr>
        <w:t xml:space="preserve"> </w:t>
      </w:r>
      <w:r w:rsidR="00442D9E">
        <w:rPr>
          <w:rFonts w:eastAsia="Times New Roman"/>
          <w:szCs w:val="24"/>
          <w:lang w:eastAsia="hr-HR"/>
        </w:rPr>
        <w:t>2140-07-02-22-1</w:t>
      </w:r>
    </w:p>
    <w:p w14:paraId="5DE5149C" w14:textId="78519748" w:rsidR="00A00552" w:rsidRDefault="00A00552" w:rsidP="00442D9E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U Zlataru</w:t>
      </w:r>
      <w:r w:rsidR="00EB4B41">
        <w:rPr>
          <w:rFonts w:eastAsia="Times New Roman"/>
          <w:szCs w:val="24"/>
          <w:lang w:eastAsia="hr-HR"/>
        </w:rPr>
        <w:t xml:space="preserve">, 4. </w:t>
      </w:r>
      <w:r w:rsidR="00442D9E">
        <w:rPr>
          <w:rFonts w:eastAsia="Times New Roman"/>
          <w:szCs w:val="24"/>
          <w:lang w:eastAsia="hr-HR"/>
        </w:rPr>
        <w:t>listopada 2022.</w:t>
      </w:r>
    </w:p>
    <w:p w14:paraId="38549F7B" w14:textId="77777777" w:rsidR="00A00552" w:rsidRPr="00540A8C" w:rsidRDefault="00A00552" w:rsidP="00442D9E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</w:p>
    <w:p w14:paraId="2177005C" w14:textId="77777777" w:rsidR="00A00552" w:rsidRPr="00AD570B" w:rsidRDefault="00A00552" w:rsidP="00442D9E">
      <w:pPr>
        <w:spacing w:after="0" w:line="240" w:lineRule="auto"/>
        <w:ind w:left="5529" w:firstLine="0"/>
        <w:jc w:val="center"/>
        <w:rPr>
          <w:bCs/>
          <w:szCs w:val="24"/>
        </w:rPr>
      </w:pPr>
      <w:r w:rsidRPr="00AD570B">
        <w:rPr>
          <w:bCs/>
          <w:szCs w:val="24"/>
        </w:rPr>
        <w:t>GRAD ZLATAR</w:t>
      </w:r>
    </w:p>
    <w:p w14:paraId="6D55989E" w14:textId="77777777" w:rsidR="00A00552" w:rsidRPr="00AD570B" w:rsidRDefault="00A00552" w:rsidP="00442D9E">
      <w:pPr>
        <w:spacing w:after="0" w:line="240" w:lineRule="auto"/>
        <w:ind w:left="5529" w:firstLine="0"/>
        <w:jc w:val="center"/>
        <w:rPr>
          <w:bCs/>
          <w:szCs w:val="24"/>
        </w:rPr>
      </w:pPr>
      <w:r w:rsidRPr="00AD570B">
        <w:rPr>
          <w:bCs/>
          <w:szCs w:val="24"/>
        </w:rPr>
        <w:t>GRADSKO VIJEĆE</w:t>
      </w:r>
    </w:p>
    <w:p w14:paraId="07CCE561" w14:textId="77777777" w:rsidR="00A00552" w:rsidRPr="00540A8C" w:rsidRDefault="00A00552" w:rsidP="00442D9E">
      <w:pPr>
        <w:spacing w:after="0" w:line="240" w:lineRule="auto"/>
        <w:ind w:left="5529"/>
        <w:jc w:val="center"/>
        <w:rPr>
          <w:szCs w:val="24"/>
        </w:rPr>
      </w:pPr>
    </w:p>
    <w:p w14:paraId="5A887701" w14:textId="58FE9882" w:rsidR="00A00552" w:rsidRDefault="00A00552" w:rsidP="00442D9E">
      <w:pPr>
        <w:spacing w:after="0" w:line="240" w:lineRule="auto"/>
        <w:ind w:left="1276" w:hanging="1276"/>
        <w:rPr>
          <w:b/>
          <w:szCs w:val="24"/>
        </w:rPr>
      </w:pPr>
      <w:r w:rsidRPr="00540A8C">
        <w:rPr>
          <w:szCs w:val="24"/>
        </w:rPr>
        <w:t xml:space="preserve">PREDMET: </w:t>
      </w:r>
      <w:r w:rsidR="00442D9E">
        <w:rPr>
          <w:b/>
          <w:bCs/>
          <w:szCs w:val="24"/>
        </w:rPr>
        <w:t>Odluk</w:t>
      </w:r>
      <w:r w:rsidR="00EB4B41">
        <w:rPr>
          <w:b/>
          <w:bCs/>
          <w:szCs w:val="24"/>
        </w:rPr>
        <w:t>a</w:t>
      </w:r>
      <w:r w:rsidR="00442D9E">
        <w:rPr>
          <w:b/>
          <w:bCs/>
          <w:szCs w:val="24"/>
        </w:rPr>
        <w:t xml:space="preserve"> o </w:t>
      </w:r>
      <w:r w:rsidR="00C15023">
        <w:rPr>
          <w:b/>
          <w:bCs/>
          <w:szCs w:val="24"/>
        </w:rPr>
        <w:t>osnivanju Povjerenstva za ravnopravnost spolova Grada Zlatara</w:t>
      </w:r>
      <w:r w:rsidR="00EB4B41">
        <w:rPr>
          <w:b/>
          <w:bCs/>
          <w:szCs w:val="24"/>
        </w:rPr>
        <w:t xml:space="preserve"> – prijedlog za donošenje</w:t>
      </w:r>
    </w:p>
    <w:p w14:paraId="015D2A14" w14:textId="55E47A3E" w:rsidR="009605DC" w:rsidRDefault="009605DC" w:rsidP="00442D9E">
      <w:pPr>
        <w:spacing w:after="0" w:line="240" w:lineRule="auto"/>
        <w:ind w:firstLine="0"/>
      </w:pPr>
    </w:p>
    <w:p w14:paraId="44025562" w14:textId="028D8C11" w:rsidR="009C7DB2" w:rsidRDefault="009C7DB2" w:rsidP="009C7DB2">
      <w:pPr>
        <w:ind w:firstLine="708"/>
        <w:rPr>
          <w:rFonts w:eastAsia="Times New Roman"/>
        </w:rPr>
      </w:pPr>
      <w:r>
        <w:t xml:space="preserve">Temeljem članka 28. Poslovnika Gradskog vijeća Grada Zlatara („Službeni glasnik Krapinsko-zagorske županije“ br. 27/13, 17A/21 i 54A/21) dostavlja se na raspravu i usvajanje prijedlog </w:t>
      </w:r>
      <w:r>
        <w:rPr>
          <w:bCs/>
          <w:color w:val="000000"/>
        </w:rPr>
        <w:t xml:space="preserve">Odluke o </w:t>
      </w:r>
      <w:r>
        <w:rPr>
          <w:bCs/>
          <w:color w:val="000000"/>
        </w:rPr>
        <w:t>osnivanju i imenovanju Povjerenstva za ravnopravnost spolova Grada Zlatara.</w:t>
      </w:r>
    </w:p>
    <w:p w14:paraId="0D87A6FF" w14:textId="77777777" w:rsidR="00C15023" w:rsidRPr="00C15023" w:rsidRDefault="00C15023" w:rsidP="00C15023">
      <w:pPr>
        <w:spacing w:after="0" w:line="240" w:lineRule="auto"/>
        <w:ind w:firstLine="708"/>
      </w:pPr>
      <w:r w:rsidRPr="00C15023">
        <w:t xml:space="preserve">Prema čl. 28. Zakona o ravnopravnosti spolova (NN 82/08, 69/17) jedinice lokalne samouprave mogu osnivati gradska i općinska povjerenstva za ravnopravnost spolova sukladno nacionalnoj politici za promicanje ravnopravnosti spolova. </w:t>
      </w:r>
    </w:p>
    <w:p w14:paraId="281E405B" w14:textId="6BCEE19A" w:rsidR="00C15023" w:rsidRPr="00C15023" w:rsidRDefault="00C15023" w:rsidP="00C15023">
      <w:pPr>
        <w:spacing w:after="0" w:line="240" w:lineRule="auto"/>
        <w:ind w:firstLine="708"/>
      </w:pPr>
      <w:r w:rsidRPr="00C15023">
        <w:t>Ravnopravnost spolova u Republici Hrvatskoj osigurana je ustavnim odredbama,</w:t>
      </w:r>
      <w:r>
        <w:t xml:space="preserve"> zakonima (prvenstveno Zakonom o ravnopravnosti spolova) i podzakonskim aktima</w:t>
      </w:r>
      <w:r w:rsidRPr="00C15023">
        <w:t xml:space="preserve"> </w:t>
      </w:r>
      <w:r>
        <w:t xml:space="preserve">te </w:t>
      </w:r>
      <w:r w:rsidRPr="00C15023">
        <w:t>planovima za promicanje i uspostavljanje pune ravnopravnosti spolova, čime je stvoren sustav zaštite od diskriminacije na temelju spola, odnosno na stvaranje jednakih mogućnosti za rad, obrazovanje i na ukupne društvene aktivnosti.</w:t>
      </w:r>
    </w:p>
    <w:p w14:paraId="2B97B3FC" w14:textId="5E19816C" w:rsidR="00C15023" w:rsidRPr="00C15023" w:rsidRDefault="00C15023" w:rsidP="00C15023">
      <w:pPr>
        <w:spacing w:after="0" w:line="240" w:lineRule="auto"/>
        <w:ind w:firstLine="708"/>
      </w:pPr>
      <w:r w:rsidRPr="00C15023">
        <w:t>Ravnopravnost spolova znači da su žene i muškarci jednako prisutni u svim područjima javnog i privatnog života, da imaju jednak status, jednake mogućnosti za ostvarivanje svih prava, kao i jednaku korist od ostvarenih rezultata.</w:t>
      </w:r>
    </w:p>
    <w:p w14:paraId="75E0849D" w14:textId="1386E1CE" w:rsidR="00C15023" w:rsidRPr="00C15023" w:rsidRDefault="00C15023" w:rsidP="00C15023">
      <w:pPr>
        <w:spacing w:after="0" w:line="240" w:lineRule="auto"/>
        <w:ind w:firstLine="708"/>
      </w:pPr>
      <w:r w:rsidRPr="00C15023">
        <w:t xml:space="preserve">Prema Zakonu o ravnopravnosti spolova, državna tijela, jedinice lokalne i područne (regionalne) samouprave, pravne osobe s javnim ovlastima te pravne osobe u pretežitom vlasništvu države, jedinice lokalne i područne (regionalne) samouprave dužne su u svim fazama planiranja, donošenja i provedbe pravnih akata, odluka ili akcija, ocjenjivati i vrednovati učinke tih akata, odluka ili akcija na položaj žena odnosno muškaraca radi postizanja stvarne ravnopravnosti žena i muškaraca. </w:t>
      </w:r>
    </w:p>
    <w:p w14:paraId="59E29B1D" w14:textId="00DFD2F9" w:rsidR="00EF567A" w:rsidRDefault="00EF567A" w:rsidP="00EF567A">
      <w:pPr>
        <w:spacing w:after="0" w:line="240" w:lineRule="auto"/>
        <w:ind w:firstLine="708"/>
      </w:pPr>
      <w:r>
        <w:t>Slijedom prethodno iznijetog, predlaže se Naslovu da donese akt u prilogu</w:t>
      </w:r>
      <w:r w:rsidR="009053FD">
        <w:t xml:space="preserve">, odnosno </w:t>
      </w:r>
      <w:r w:rsidR="00EB4B41">
        <w:t>O</w:t>
      </w:r>
      <w:r w:rsidR="009053FD">
        <w:t xml:space="preserve">dluku o osnivanju Povjerenstva za ravnopravnost spolova kao radno-savjetodavnog tijela gradskog vijeća </w:t>
      </w:r>
      <w:r>
        <w:t>.</w:t>
      </w:r>
    </w:p>
    <w:p w14:paraId="67AFAF3D" w14:textId="77777777" w:rsidR="00EF567A" w:rsidRPr="00A00552" w:rsidRDefault="00EF567A" w:rsidP="00442D9E">
      <w:pPr>
        <w:spacing w:after="0" w:line="240" w:lineRule="auto"/>
        <w:ind w:firstLine="708"/>
      </w:pPr>
    </w:p>
    <w:p w14:paraId="39327C82" w14:textId="16F1A525" w:rsidR="00A00552" w:rsidRDefault="00EF567A" w:rsidP="00EF567A">
      <w:pPr>
        <w:spacing w:after="0" w:line="240" w:lineRule="auto"/>
        <w:ind w:left="4536" w:firstLine="0"/>
        <w:jc w:val="center"/>
      </w:pPr>
      <w:r>
        <w:t>GRADONAČELNICA</w:t>
      </w:r>
    </w:p>
    <w:p w14:paraId="4F592DAB" w14:textId="354306B2" w:rsidR="00EF567A" w:rsidRDefault="00EF567A" w:rsidP="00EF567A">
      <w:pPr>
        <w:spacing w:after="0" w:line="240" w:lineRule="auto"/>
        <w:ind w:left="4536" w:firstLine="0"/>
        <w:jc w:val="center"/>
      </w:pPr>
      <w:r>
        <w:t xml:space="preserve">Jasenka </w:t>
      </w:r>
      <w:proofErr w:type="spellStart"/>
      <w:r>
        <w:t>Auguštan-Pentek</w:t>
      </w:r>
      <w:proofErr w:type="spellEnd"/>
      <w:r w:rsidR="00EB4B41">
        <w:t xml:space="preserve">, </w:t>
      </w:r>
      <w:proofErr w:type="spellStart"/>
      <w:r w:rsidR="00EB4B41">
        <w:t>bacc</w:t>
      </w:r>
      <w:proofErr w:type="spellEnd"/>
      <w:r w:rsidR="00EB4B41">
        <w:t xml:space="preserve">. </w:t>
      </w:r>
      <w:proofErr w:type="spellStart"/>
      <w:r w:rsidR="00EB4B41">
        <w:t>oec</w:t>
      </w:r>
      <w:proofErr w:type="spellEnd"/>
      <w:r w:rsidR="00EB4B41">
        <w:t>.</w:t>
      </w:r>
    </w:p>
    <w:p w14:paraId="6764ADD5" w14:textId="1C6DB60C" w:rsidR="00EB4B41" w:rsidRDefault="00EB4B41" w:rsidP="00EF567A">
      <w:pPr>
        <w:spacing w:after="0" w:line="240" w:lineRule="auto"/>
        <w:ind w:left="4536" w:firstLine="0"/>
        <w:jc w:val="center"/>
      </w:pPr>
    </w:p>
    <w:p w14:paraId="37EDB2E4" w14:textId="34F4A813" w:rsidR="00EB4B41" w:rsidRDefault="00EB4B41" w:rsidP="00EF567A">
      <w:pPr>
        <w:spacing w:after="0" w:line="240" w:lineRule="auto"/>
        <w:ind w:left="4536" w:firstLine="0"/>
        <w:jc w:val="center"/>
      </w:pPr>
    </w:p>
    <w:p w14:paraId="28E0B32D" w14:textId="4F4689C2" w:rsidR="00EB4B41" w:rsidRDefault="00EB4B41" w:rsidP="00EF567A">
      <w:pPr>
        <w:spacing w:after="0" w:line="240" w:lineRule="auto"/>
        <w:ind w:left="4536" w:firstLine="0"/>
        <w:jc w:val="center"/>
      </w:pPr>
    </w:p>
    <w:p w14:paraId="58650C8C" w14:textId="379F49E0" w:rsidR="00EB4B41" w:rsidRDefault="00EB4B41" w:rsidP="009C7DB2">
      <w:pPr>
        <w:spacing w:after="0" w:line="240" w:lineRule="auto"/>
        <w:ind w:firstLine="0"/>
      </w:pPr>
    </w:p>
    <w:p w14:paraId="19BDEBAF" w14:textId="77777777" w:rsidR="00EB4B41" w:rsidRPr="00C27CA5" w:rsidRDefault="00EB4B41" w:rsidP="00EB4B41">
      <w:pPr>
        <w:spacing w:after="0" w:line="240" w:lineRule="auto"/>
        <w:ind w:left="708"/>
        <w:contextualSpacing/>
        <w:rPr>
          <w:rFonts w:ascii="Calibri" w:hAnsi="Calibri" w:cs="Calibri"/>
          <w:color w:val="000000"/>
          <w:lang w:eastAsia="hr-HR"/>
        </w:rPr>
      </w:pPr>
    </w:p>
    <w:p w14:paraId="26074B4D" w14:textId="6CA68438" w:rsidR="00EB4B41" w:rsidRPr="00C43282" w:rsidRDefault="00EB4B41" w:rsidP="00EB4B41">
      <w:pPr>
        <w:spacing w:after="0" w:line="240" w:lineRule="auto"/>
        <w:ind w:left="-15" w:firstLine="708"/>
        <w:contextualSpacing/>
        <w:rPr>
          <w:rFonts w:eastAsia="Times New Roman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>Na temelju čl</w:t>
      </w:r>
      <w:r>
        <w:rPr>
          <w:rFonts w:eastAsia="Times New Roman"/>
          <w:color w:val="000000"/>
          <w:lang w:eastAsia="hr-HR"/>
        </w:rPr>
        <w:t>.</w:t>
      </w:r>
      <w:r w:rsidRPr="00C27CA5">
        <w:rPr>
          <w:rFonts w:eastAsia="Times New Roman"/>
          <w:color w:val="000000"/>
          <w:lang w:eastAsia="hr-HR"/>
        </w:rPr>
        <w:t xml:space="preserve"> 28. </w:t>
      </w:r>
      <w:r>
        <w:rPr>
          <w:rFonts w:eastAsia="Times New Roman"/>
          <w:color w:val="000000"/>
          <w:lang w:eastAsia="hr-HR"/>
        </w:rPr>
        <w:t xml:space="preserve">st. 3. </w:t>
      </w:r>
      <w:r w:rsidRPr="00C27CA5">
        <w:rPr>
          <w:rFonts w:eastAsia="Times New Roman"/>
          <w:color w:val="000000"/>
          <w:lang w:eastAsia="hr-HR"/>
        </w:rPr>
        <w:t xml:space="preserve">Zakona o ravnopravnosti spolova  („Narodne novine“, broj 82/08 i 69/17 )  </w:t>
      </w:r>
      <w:r w:rsidRPr="00C43282">
        <w:rPr>
          <w:rFonts w:eastAsia="Times New Roman"/>
          <w:color w:val="000000"/>
          <w:lang w:eastAsia="hr-HR"/>
        </w:rPr>
        <w:t xml:space="preserve">i čl. 27. </w:t>
      </w:r>
      <w:bookmarkStart w:id="0" w:name="_Hlk83627636"/>
      <w:r w:rsidRPr="00C43282">
        <w:rPr>
          <w:rFonts w:eastAsia="Times New Roman"/>
          <w:color w:val="000000"/>
          <w:lang w:eastAsia="hr-HR"/>
        </w:rPr>
        <w:t xml:space="preserve">Statuta Grada Zlatara (“Službeni glasnik Krapinsko-zagorske županije” 36A/13, 9/18, 9/20, 17A/21), </w:t>
      </w:r>
      <w:bookmarkEnd w:id="0"/>
      <w:r w:rsidRPr="00C43282">
        <w:rPr>
          <w:rFonts w:eastAsia="Times New Roman"/>
          <w:color w:val="000000"/>
          <w:lang w:eastAsia="hr-HR"/>
        </w:rPr>
        <w:t xml:space="preserve">Gradsko vijeće Grada Zlatara na </w:t>
      </w:r>
      <w:r>
        <w:rPr>
          <w:rFonts w:eastAsia="Times New Roman"/>
          <w:color w:val="000000"/>
          <w:lang w:eastAsia="hr-HR"/>
        </w:rPr>
        <w:t>14</w:t>
      </w:r>
      <w:r w:rsidRPr="00C43282">
        <w:rPr>
          <w:rFonts w:eastAsia="Times New Roman"/>
          <w:color w:val="000000"/>
          <w:lang w:eastAsia="hr-HR"/>
        </w:rPr>
        <w:t>. sjednici održanoj ___________ 2022. donosi</w:t>
      </w:r>
    </w:p>
    <w:p w14:paraId="00E0A1B1" w14:textId="77777777" w:rsidR="00EB4B41" w:rsidRPr="00C27CA5" w:rsidRDefault="00EB4B41" w:rsidP="00EB4B41">
      <w:pPr>
        <w:spacing w:after="0" w:line="240" w:lineRule="auto"/>
        <w:ind w:left="-15" w:firstLine="708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44A7B92D" w14:textId="77777777" w:rsidR="00EB4B41" w:rsidRPr="00C27CA5" w:rsidRDefault="00EB4B41" w:rsidP="00EB4B41">
      <w:pPr>
        <w:spacing w:after="0" w:line="240" w:lineRule="auto"/>
        <w:ind w:left="708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                                                  </w:t>
      </w:r>
    </w:p>
    <w:p w14:paraId="7177BDD3" w14:textId="77777777" w:rsidR="00EB4B41" w:rsidRPr="00C27CA5" w:rsidRDefault="00EB4B41" w:rsidP="00EB4B41">
      <w:pPr>
        <w:spacing w:after="0" w:line="240" w:lineRule="auto"/>
        <w:ind w:left="708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19BA4216" w14:textId="77777777" w:rsidR="00EB4B41" w:rsidRPr="00C27CA5" w:rsidRDefault="00EB4B41" w:rsidP="00EB4B41">
      <w:pPr>
        <w:spacing w:after="0" w:line="240" w:lineRule="auto"/>
        <w:ind w:left="10" w:right="5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O D L U K U </w:t>
      </w:r>
    </w:p>
    <w:p w14:paraId="19861857" w14:textId="77777777" w:rsidR="00EB4B41" w:rsidRPr="00C27CA5" w:rsidRDefault="00EB4B41" w:rsidP="00EB4B41">
      <w:pPr>
        <w:spacing w:after="0" w:line="240" w:lineRule="auto"/>
        <w:ind w:left="10" w:right="3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o osnivanju i imenovanju Povjerenstva za ravnopravnost spolova </w:t>
      </w:r>
      <w:r>
        <w:rPr>
          <w:rFonts w:eastAsia="Times New Roman"/>
          <w:b/>
          <w:color w:val="000000"/>
          <w:lang w:eastAsia="hr-HR"/>
        </w:rPr>
        <w:t>Grada Zlatara</w:t>
      </w:r>
    </w:p>
    <w:p w14:paraId="48608CFC" w14:textId="77777777" w:rsidR="00EB4B41" w:rsidRPr="00C27CA5" w:rsidRDefault="00EB4B41" w:rsidP="00EB4B41">
      <w:pPr>
        <w:spacing w:after="0" w:line="240" w:lineRule="auto"/>
        <w:ind w:left="57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 </w:t>
      </w:r>
    </w:p>
    <w:p w14:paraId="3B0D6F0C" w14:textId="77777777" w:rsidR="00EB4B41" w:rsidRPr="00C27CA5" w:rsidRDefault="00EB4B41" w:rsidP="00EB4B41">
      <w:pPr>
        <w:spacing w:after="0" w:line="240" w:lineRule="auto"/>
        <w:ind w:left="10" w:right="3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Članak 1. </w:t>
      </w:r>
    </w:p>
    <w:p w14:paraId="0D69EE7D" w14:textId="77777777" w:rsidR="00EB4B41" w:rsidRPr="00C27CA5" w:rsidRDefault="00EB4B41" w:rsidP="00EB4B41">
      <w:pPr>
        <w:spacing w:after="0" w:line="240" w:lineRule="auto"/>
        <w:ind w:left="-5" w:firstLine="713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Ovom Odlukom osniva se i imenuje Povjerenstvo za ravnopravnost spolova </w:t>
      </w:r>
      <w:r>
        <w:rPr>
          <w:rFonts w:eastAsia="Times New Roman"/>
          <w:color w:val="000000"/>
          <w:lang w:eastAsia="hr-HR"/>
        </w:rPr>
        <w:t>Grada Zlatara</w:t>
      </w:r>
      <w:r w:rsidRPr="00C27CA5">
        <w:rPr>
          <w:rFonts w:eastAsia="Times New Roman"/>
          <w:color w:val="000000"/>
          <w:lang w:eastAsia="hr-HR"/>
        </w:rPr>
        <w:t xml:space="preserve"> (</w:t>
      </w:r>
      <w:r>
        <w:rPr>
          <w:rFonts w:eastAsia="Times New Roman"/>
          <w:color w:val="000000"/>
          <w:lang w:eastAsia="hr-HR"/>
        </w:rPr>
        <w:t>dalje</w:t>
      </w:r>
      <w:r w:rsidRPr="00C27CA5">
        <w:rPr>
          <w:rFonts w:eastAsia="Times New Roman"/>
          <w:color w:val="000000"/>
          <w:lang w:eastAsia="hr-HR"/>
        </w:rPr>
        <w:t>: Povjerenstvo)</w:t>
      </w:r>
      <w:r>
        <w:rPr>
          <w:rFonts w:eastAsia="Times New Roman"/>
          <w:color w:val="000000"/>
          <w:lang w:eastAsia="hr-HR"/>
        </w:rPr>
        <w:t>.</w:t>
      </w: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33EEDDB2" w14:textId="4B2B38DA" w:rsidR="00EB4B41" w:rsidRDefault="00EB4B41" w:rsidP="00EB4B41">
      <w:pPr>
        <w:spacing w:after="0" w:line="240" w:lineRule="auto"/>
        <w:ind w:left="-15"/>
        <w:contextualSpacing/>
        <w:rPr>
          <w:rFonts w:eastAsia="Times New Roman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 </w:t>
      </w:r>
      <w:r w:rsidRPr="00C27CA5">
        <w:rPr>
          <w:rFonts w:eastAsia="Times New Roman"/>
          <w:color w:val="000000"/>
          <w:lang w:eastAsia="hr-HR"/>
        </w:rPr>
        <w:t xml:space="preserve">Povjerenstvo je </w:t>
      </w:r>
      <w:r>
        <w:rPr>
          <w:rFonts w:eastAsia="Times New Roman"/>
          <w:color w:val="000000"/>
          <w:lang w:eastAsia="hr-HR"/>
        </w:rPr>
        <w:t>radno-</w:t>
      </w:r>
      <w:r w:rsidRPr="00C27CA5">
        <w:rPr>
          <w:rFonts w:eastAsia="Times New Roman"/>
          <w:color w:val="000000"/>
          <w:lang w:eastAsia="hr-HR"/>
        </w:rPr>
        <w:t xml:space="preserve">savjetodavno tijelo </w:t>
      </w:r>
      <w:r>
        <w:rPr>
          <w:rFonts w:eastAsia="Times New Roman"/>
          <w:color w:val="000000"/>
          <w:lang w:eastAsia="hr-HR"/>
        </w:rPr>
        <w:t>Gradskog vijeća Grada Zlatara i osniva se s ciljem promicanja ravnopravnosti među spolovima.</w:t>
      </w: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6DBBB68D" w14:textId="77777777" w:rsidR="00EB4B41" w:rsidRPr="00DE175D" w:rsidRDefault="00EB4B41" w:rsidP="00EB4B41">
      <w:pPr>
        <w:spacing w:after="0" w:line="240" w:lineRule="auto"/>
        <w:ind w:left="-15" w:firstLine="723"/>
        <w:contextualSpacing/>
        <w:rPr>
          <w:rFonts w:eastAsia="Times New Roman"/>
          <w:color w:val="000000"/>
          <w:szCs w:val="24"/>
          <w:lang w:eastAsia="hr-HR"/>
        </w:rPr>
      </w:pPr>
      <w:r w:rsidRPr="00DE175D">
        <w:rPr>
          <w:rFonts w:eastAsia="Times New Roman"/>
          <w:color w:val="000000"/>
          <w:szCs w:val="24"/>
          <w:lang w:eastAsia="hr-HR"/>
        </w:rPr>
        <w:t xml:space="preserve">Riječi i pojmovni sklopovi koji imaju rodno značenje, bez obzira jesu li u odredbama ove odluke korišteni u muškom ili ženskom rodu, odnose se na jednak način na muški i ženski rod.  </w:t>
      </w:r>
    </w:p>
    <w:p w14:paraId="5557249A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</w:p>
    <w:p w14:paraId="0B23F8A6" w14:textId="77777777" w:rsidR="00EB4B41" w:rsidRPr="00C27CA5" w:rsidRDefault="00EB4B41" w:rsidP="00EB4B41">
      <w:pPr>
        <w:spacing w:after="0" w:line="240" w:lineRule="auto"/>
        <w:ind w:left="10" w:right="3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>Članak 2.</w:t>
      </w: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7E069D77" w14:textId="77777777" w:rsidR="00EB4B41" w:rsidRPr="00C27CA5" w:rsidRDefault="00EB4B41" w:rsidP="00EB4B41">
      <w:pPr>
        <w:spacing w:after="0" w:line="240" w:lineRule="auto"/>
        <w:ind w:left="-5" w:firstLine="713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Zadaća Povjerenstva je poticati i koordinirati aktivnosti na području </w:t>
      </w:r>
      <w:r>
        <w:rPr>
          <w:rFonts w:eastAsia="Times New Roman"/>
          <w:color w:val="000000"/>
          <w:lang w:eastAsia="hr-HR"/>
        </w:rPr>
        <w:t>Grada Zlatara</w:t>
      </w:r>
      <w:r w:rsidRPr="00C27CA5">
        <w:rPr>
          <w:rFonts w:eastAsia="Times New Roman"/>
          <w:color w:val="000000"/>
          <w:lang w:eastAsia="hr-HR"/>
        </w:rPr>
        <w:t xml:space="preserve"> koje za cilj imaju promicanje ravnopravnosti spolova</w:t>
      </w:r>
      <w:r>
        <w:rPr>
          <w:rFonts w:eastAsia="Times New Roman"/>
          <w:color w:val="000000"/>
          <w:lang w:eastAsia="hr-HR"/>
        </w:rPr>
        <w:t xml:space="preserve"> </w:t>
      </w:r>
      <w:r w:rsidRPr="00C27CA5">
        <w:rPr>
          <w:rFonts w:eastAsia="Times New Roman"/>
          <w:color w:val="000000"/>
          <w:lang w:eastAsia="hr-HR"/>
        </w:rPr>
        <w:t xml:space="preserve">te svojim savjetodavnim radom pomagati </w:t>
      </w:r>
      <w:r>
        <w:rPr>
          <w:rFonts w:eastAsia="Times New Roman"/>
          <w:color w:val="000000"/>
          <w:lang w:eastAsia="hr-HR"/>
        </w:rPr>
        <w:t>Gradskom vijeću</w:t>
      </w:r>
      <w:r w:rsidRPr="00C27CA5">
        <w:rPr>
          <w:rFonts w:eastAsia="Times New Roman"/>
          <w:color w:val="000000"/>
          <w:lang w:eastAsia="hr-HR"/>
        </w:rPr>
        <w:t xml:space="preserve">  i drugim  </w:t>
      </w:r>
      <w:r>
        <w:rPr>
          <w:rFonts w:eastAsia="Times New Roman"/>
          <w:color w:val="000000"/>
          <w:lang w:eastAsia="hr-HR"/>
        </w:rPr>
        <w:t xml:space="preserve">gradskim </w:t>
      </w:r>
      <w:r w:rsidRPr="00C27CA5">
        <w:rPr>
          <w:rFonts w:eastAsia="Times New Roman"/>
          <w:color w:val="000000"/>
          <w:lang w:eastAsia="hr-HR"/>
        </w:rPr>
        <w:t>tijelima u provedbi Zakona o ravnopravnosti spolova</w:t>
      </w:r>
      <w:r>
        <w:rPr>
          <w:rFonts w:eastAsia="Times New Roman"/>
          <w:color w:val="000000"/>
          <w:lang w:eastAsia="hr-HR"/>
        </w:rPr>
        <w:t>.</w:t>
      </w:r>
    </w:p>
    <w:p w14:paraId="5ED3E207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 </w:t>
      </w:r>
    </w:p>
    <w:p w14:paraId="019313DE" w14:textId="77777777" w:rsidR="00EB4B41" w:rsidRPr="00C27CA5" w:rsidRDefault="00EB4B41" w:rsidP="00EB4B41">
      <w:pPr>
        <w:spacing w:after="0" w:line="240" w:lineRule="auto"/>
        <w:ind w:left="10" w:right="587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      </w:t>
      </w:r>
      <w:r w:rsidRPr="00C27CA5">
        <w:rPr>
          <w:rFonts w:eastAsia="Times New Roman"/>
          <w:b/>
          <w:color w:val="000000"/>
          <w:lang w:eastAsia="hr-HR"/>
        </w:rPr>
        <w:t xml:space="preserve">Članak 3. </w:t>
      </w:r>
    </w:p>
    <w:p w14:paraId="026DDFA7" w14:textId="77777777" w:rsidR="00EB4B41" w:rsidRPr="00C27CA5" w:rsidRDefault="00EB4B41" w:rsidP="00EB4B41">
      <w:pPr>
        <w:tabs>
          <w:tab w:val="right" w:pos="9075"/>
        </w:tabs>
        <w:spacing w:after="0" w:line="240" w:lineRule="auto"/>
        <w:ind w:left="-15" w:firstLine="15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 </w:t>
      </w:r>
      <w:r>
        <w:rPr>
          <w:rFonts w:eastAsia="Times New Roman"/>
          <w:b/>
          <w:color w:val="000000"/>
          <w:lang w:eastAsia="hr-HR"/>
        </w:rPr>
        <w:t xml:space="preserve">           </w:t>
      </w:r>
      <w:r w:rsidRPr="00C27CA5">
        <w:rPr>
          <w:rFonts w:eastAsia="Times New Roman"/>
          <w:color w:val="000000"/>
          <w:lang w:eastAsia="hr-HR"/>
        </w:rPr>
        <w:t>Povjerenstvo ima predsjednika, zamjenika predsjednika i tri člana koje imenuje</w:t>
      </w:r>
      <w:r>
        <w:rPr>
          <w:rFonts w:eastAsia="Times New Roman"/>
          <w:color w:val="000000"/>
          <w:lang w:eastAsia="hr-HR"/>
        </w:rPr>
        <w:t xml:space="preserve"> Gradsko vijeće</w:t>
      </w:r>
      <w:r w:rsidRPr="00C27CA5">
        <w:rPr>
          <w:rFonts w:eastAsia="Times New Roman"/>
          <w:color w:val="000000"/>
          <w:lang w:eastAsia="hr-HR"/>
        </w:rPr>
        <w:t xml:space="preserve">. </w:t>
      </w:r>
    </w:p>
    <w:p w14:paraId="4C29BF64" w14:textId="77777777" w:rsidR="00EB4B41" w:rsidRPr="00C27CA5" w:rsidRDefault="00EB4B41" w:rsidP="00EB4B41">
      <w:pPr>
        <w:spacing w:after="0" w:line="240" w:lineRule="auto"/>
        <w:ind w:left="10" w:firstLine="698"/>
        <w:contextualSpacing/>
        <w:rPr>
          <w:rFonts w:ascii="Calibri" w:hAnsi="Calibri" w:cs="Calibri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U </w:t>
      </w:r>
      <w:r w:rsidRPr="00C27CA5">
        <w:rPr>
          <w:rFonts w:eastAsia="Times New Roman"/>
          <w:color w:val="000000"/>
          <w:lang w:eastAsia="hr-HR"/>
        </w:rPr>
        <w:t xml:space="preserve">Povjerenstvu su zastupljeni članovi </w:t>
      </w:r>
      <w:r>
        <w:rPr>
          <w:rFonts w:eastAsia="Times New Roman"/>
          <w:color w:val="000000"/>
          <w:lang w:eastAsia="hr-HR"/>
        </w:rPr>
        <w:t xml:space="preserve">Gradskog </w:t>
      </w:r>
      <w:r w:rsidRPr="00C27CA5">
        <w:rPr>
          <w:rFonts w:eastAsia="Times New Roman"/>
          <w:color w:val="000000"/>
          <w:lang w:eastAsia="hr-HR"/>
        </w:rPr>
        <w:t>vijeća, predstavnici  udruga i nezavisni stručnjaci</w:t>
      </w:r>
      <w:r>
        <w:rPr>
          <w:rFonts w:eastAsia="Times New Roman"/>
          <w:color w:val="000000"/>
          <w:lang w:eastAsia="hr-HR"/>
        </w:rPr>
        <w:t>.</w:t>
      </w:r>
    </w:p>
    <w:p w14:paraId="78A04DBB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38D2EDD4" w14:textId="77777777" w:rsidR="00EB4B41" w:rsidRPr="00C27CA5" w:rsidRDefault="00EB4B41" w:rsidP="00EB4B41">
      <w:pPr>
        <w:spacing w:after="0" w:line="240" w:lineRule="auto"/>
        <w:ind w:left="10" w:right="587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       Članak 4. </w:t>
      </w:r>
    </w:p>
    <w:p w14:paraId="0EFAB144" w14:textId="77777777" w:rsidR="00EB4B41" w:rsidRPr="00C27CA5" w:rsidRDefault="00EB4B41" w:rsidP="00EB4B41">
      <w:pPr>
        <w:spacing w:after="0" w:line="240" w:lineRule="auto"/>
        <w:ind w:left="-5" w:firstLine="713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Članovi Povjerenstva imenuju se na vrijeme trajanja mandata </w:t>
      </w:r>
      <w:r>
        <w:rPr>
          <w:rFonts w:eastAsia="Times New Roman"/>
          <w:color w:val="000000"/>
          <w:lang w:eastAsia="hr-HR"/>
        </w:rPr>
        <w:t>Gradskog</w:t>
      </w:r>
      <w:r w:rsidRPr="00C27CA5">
        <w:rPr>
          <w:rFonts w:eastAsia="Times New Roman"/>
          <w:color w:val="000000"/>
          <w:lang w:eastAsia="hr-HR"/>
        </w:rPr>
        <w:t xml:space="preserve"> vijeća koj</w:t>
      </w:r>
      <w:r>
        <w:rPr>
          <w:rFonts w:eastAsia="Times New Roman"/>
          <w:color w:val="000000"/>
          <w:lang w:eastAsia="hr-HR"/>
        </w:rPr>
        <w:t>e</w:t>
      </w:r>
      <w:r w:rsidRPr="00C27CA5">
        <w:rPr>
          <w:rFonts w:eastAsia="Times New Roman"/>
          <w:color w:val="000000"/>
          <w:lang w:eastAsia="hr-HR"/>
        </w:rPr>
        <w:t xml:space="preserve"> ih je imenovalo. </w:t>
      </w:r>
    </w:p>
    <w:p w14:paraId="426F299C" w14:textId="77777777" w:rsidR="00EB4B41" w:rsidRPr="00C27CA5" w:rsidRDefault="00EB4B41" w:rsidP="00EB4B41">
      <w:pPr>
        <w:spacing w:after="0" w:line="240" w:lineRule="auto"/>
        <w:ind w:left="718" w:hanging="10"/>
        <w:contextualSpacing/>
        <w:rPr>
          <w:rFonts w:ascii="Calibri" w:hAnsi="Calibri" w:cs="Calibri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Gradsko</w:t>
      </w:r>
      <w:r w:rsidRPr="00C27CA5">
        <w:rPr>
          <w:rFonts w:eastAsia="Times New Roman"/>
          <w:color w:val="000000"/>
          <w:lang w:eastAsia="hr-HR"/>
        </w:rPr>
        <w:t xml:space="preserve"> vijeće može  razriješiti člana  Povjerenstva i prije isteka mandata: </w:t>
      </w:r>
    </w:p>
    <w:p w14:paraId="3D9C3072" w14:textId="77777777" w:rsidR="00EB4B41" w:rsidRPr="00B128BA" w:rsidRDefault="00EB4B41" w:rsidP="00EB4B41">
      <w:pPr>
        <w:numPr>
          <w:ilvl w:val="0"/>
          <w:numId w:val="2"/>
        </w:numPr>
        <w:spacing w:after="0" w:line="240" w:lineRule="auto"/>
        <w:ind w:hanging="199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ako neopravdano ne nazoči na sjednicama Povjerenstva, </w:t>
      </w:r>
    </w:p>
    <w:p w14:paraId="2BFB5909" w14:textId="77777777" w:rsidR="00EB4B41" w:rsidRPr="00C27CA5" w:rsidRDefault="00EB4B41" w:rsidP="00EB4B41">
      <w:pPr>
        <w:spacing w:after="0" w:line="240" w:lineRule="auto"/>
        <w:ind w:firstLine="0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- </w:t>
      </w:r>
      <w:r>
        <w:rPr>
          <w:rFonts w:eastAsia="Times New Roman"/>
          <w:color w:val="000000"/>
          <w:lang w:eastAsia="hr-HR"/>
        </w:rPr>
        <w:t xml:space="preserve"> </w:t>
      </w:r>
      <w:r w:rsidRPr="00C27CA5">
        <w:rPr>
          <w:rFonts w:eastAsia="Times New Roman"/>
          <w:color w:val="000000"/>
          <w:lang w:eastAsia="hr-HR"/>
        </w:rPr>
        <w:t xml:space="preserve">na osobni zahtjev, </w:t>
      </w:r>
    </w:p>
    <w:p w14:paraId="64937D04" w14:textId="77777777" w:rsidR="00EB4B41" w:rsidRPr="00C27CA5" w:rsidRDefault="00EB4B41" w:rsidP="00EB4B41">
      <w:pPr>
        <w:numPr>
          <w:ilvl w:val="0"/>
          <w:numId w:val="2"/>
        </w:numPr>
        <w:spacing w:after="0" w:line="240" w:lineRule="auto"/>
        <w:ind w:hanging="199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ako odjavi prebivalište s područja </w:t>
      </w:r>
      <w:r>
        <w:rPr>
          <w:rFonts w:eastAsia="Times New Roman"/>
          <w:color w:val="000000"/>
          <w:lang w:eastAsia="hr-HR"/>
        </w:rPr>
        <w:t>Grada Zlatara</w:t>
      </w:r>
      <w:r w:rsidRPr="00C27CA5">
        <w:rPr>
          <w:rFonts w:eastAsia="Times New Roman"/>
          <w:color w:val="000000"/>
          <w:lang w:eastAsia="hr-HR"/>
        </w:rPr>
        <w:t xml:space="preserve">, </w:t>
      </w:r>
    </w:p>
    <w:p w14:paraId="092FFEFD" w14:textId="77777777" w:rsidR="00EB4B41" w:rsidRPr="00C27CA5" w:rsidRDefault="00EB4B41" w:rsidP="00EB4B41">
      <w:pPr>
        <w:numPr>
          <w:ilvl w:val="0"/>
          <w:numId w:val="2"/>
        </w:numPr>
        <w:spacing w:after="0" w:line="240" w:lineRule="auto"/>
        <w:ind w:hanging="199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na obrazloženi prijedlog predsjednika Povjerenstva. </w:t>
      </w:r>
    </w:p>
    <w:p w14:paraId="1155DF0B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</w:p>
    <w:p w14:paraId="265A6624" w14:textId="77777777" w:rsidR="00EB4B41" w:rsidRDefault="00EB4B41" w:rsidP="00EB4B41">
      <w:pPr>
        <w:spacing w:after="0" w:line="240" w:lineRule="auto"/>
        <w:ind w:left="708" w:right="3814" w:firstLine="3334"/>
        <w:contextualSpacing/>
        <w:rPr>
          <w:rFonts w:eastAsia="Times New Roman"/>
          <w:b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Članak 5. </w:t>
      </w:r>
    </w:p>
    <w:p w14:paraId="750D2EF1" w14:textId="5430DB3C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Gradsko vijeće će imenovati članove Povjerenstva u roku od tri mjeseca od dana stupanja na snagu ove Odluke.</w:t>
      </w:r>
    </w:p>
    <w:p w14:paraId="15CED8C7" w14:textId="77777777" w:rsidR="00EB4B41" w:rsidRPr="00C27CA5" w:rsidRDefault="00EB4B41" w:rsidP="00EB4B41">
      <w:pPr>
        <w:spacing w:after="0" w:line="240" w:lineRule="auto"/>
        <w:ind w:left="708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3B5EFC45" w14:textId="77777777" w:rsidR="00EB4B41" w:rsidRPr="00962F66" w:rsidRDefault="00EB4B41" w:rsidP="00EB4B41">
      <w:pPr>
        <w:spacing w:after="0" w:line="240" w:lineRule="auto"/>
        <w:ind w:left="10" w:right="14" w:hanging="10"/>
        <w:contextualSpacing/>
        <w:jc w:val="center"/>
        <w:rPr>
          <w:rFonts w:eastAsia="Times New Roman"/>
          <w:color w:val="000000"/>
          <w:szCs w:val="24"/>
          <w:lang w:eastAsia="hr-HR"/>
        </w:rPr>
      </w:pPr>
      <w:r w:rsidRPr="00962F66">
        <w:rPr>
          <w:rFonts w:eastAsia="Times New Roman"/>
          <w:b/>
          <w:color w:val="000000"/>
          <w:szCs w:val="24"/>
          <w:lang w:eastAsia="hr-HR"/>
        </w:rPr>
        <w:t xml:space="preserve">Članak </w:t>
      </w:r>
      <w:r>
        <w:rPr>
          <w:rFonts w:eastAsia="Times New Roman"/>
          <w:b/>
          <w:color w:val="000000"/>
          <w:szCs w:val="24"/>
          <w:lang w:eastAsia="hr-HR"/>
        </w:rPr>
        <w:t>6</w:t>
      </w:r>
      <w:r w:rsidRPr="00962F66">
        <w:rPr>
          <w:rFonts w:eastAsia="Times New Roman"/>
          <w:b/>
          <w:color w:val="000000"/>
          <w:szCs w:val="24"/>
          <w:lang w:eastAsia="hr-HR"/>
        </w:rPr>
        <w:t xml:space="preserve">. </w:t>
      </w:r>
    </w:p>
    <w:p w14:paraId="4600C2D3" w14:textId="77777777" w:rsidR="00EB4B41" w:rsidRDefault="00EB4B41" w:rsidP="00EB4B41">
      <w:pPr>
        <w:spacing w:after="0" w:line="240" w:lineRule="auto"/>
        <w:ind w:left="-5" w:right="10" w:firstLine="713"/>
        <w:contextualSpacing/>
        <w:rPr>
          <w:rFonts w:eastAsia="Times New Roman"/>
          <w:color w:val="000000"/>
          <w:szCs w:val="24"/>
          <w:lang w:eastAsia="hr-HR"/>
        </w:rPr>
      </w:pPr>
      <w:r w:rsidRPr="00962F66">
        <w:rPr>
          <w:rFonts w:eastAsia="Times New Roman"/>
          <w:color w:val="000000"/>
          <w:szCs w:val="24"/>
          <w:lang w:eastAsia="hr-HR"/>
        </w:rPr>
        <w:t xml:space="preserve">Povjerenstvo održava redovite sjednice najmanje jednom u </w:t>
      </w:r>
      <w:r>
        <w:rPr>
          <w:rFonts w:eastAsia="Times New Roman"/>
          <w:color w:val="000000"/>
          <w:szCs w:val="24"/>
          <w:lang w:eastAsia="hr-HR"/>
        </w:rPr>
        <w:t xml:space="preserve">dvanaest </w:t>
      </w:r>
      <w:r w:rsidRPr="00962F66">
        <w:rPr>
          <w:rFonts w:eastAsia="Times New Roman"/>
          <w:color w:val="000000"/>
          <w:szCs w:val="24"/>
          <w:lang w:eastAsia="hr-HR"/>
        </w:rPr>
        <w:t xml:space="preserve">mjeseci. </w:t>
      </w:r>
    </w:p>
    <w:p w14:paraId="263EF7BD" w14:textId="77777777" w:rsidR="00EB4B41" w:rsidRPr="00962F66" w:rsidRDefault="00EB4B41" w:rsidP="00EB4B41">
      <w:pPr>
        <w:spacing w:after="0" w:line="240" w:lineRule="auto"/>
        <w:ind w:left="-5" w:right="10" w:firstLine="713"/>
        <w:contextualSpacing/>
        <w:rPr>
          <w:rFonts w:eastAsia="Times New Roman"/>
          <w:color w:val="000000"/>
          <w:szCs w:val="24"/>
          <w:lang w:eastAsia="hr-HR"/>
        </w:rPr>
      </w:pPr>
      <w:r w:rsidRPr="00962F66">
        <w:rPr>
          <w:rFonts w:eastAsia="Times New Roman"/>
          <w:color w:val="000000"/>
          <w:szCs w:val="24"/>
          <w:lang w:eastAsia="hr-HR"/>
        </w:rPr>
        <w:t>Sjednice Povjerenstva saziva i njima predsjedava predsjednik</w:t>
      </w:r>
      <w:r>
        <w:rPr>
          <w:rFonts w:eastAsia="Times New Roman"/>
          <w:color w:val="000000"/>
          <w:szCs w:val="24"/>
          <w:lang w:eastAsia="hr-HR"/>
        </w:rPr>
        <w:t xml:space="preserve"> koji je </w:t>
      </w:r>
      <w:r w:rsidRPr="00962F66">
        <w:rPr>
          <w:rFonts w:eastAsia="Times New Roman"/>
          <w:color w:val="000000"/>
          <w:szCs w:val="24"/>
          <w:lang w:eastAsia="hr-HR"/>
        </w:rPr>
        <w:t>dužan</w:t>
      </w:r>
      <w:r>
        <w:rPr>
          <w:rFonts w:eastAsia="Times New Roman"/>
          <w:color w:val="000000"/>
          <w:szCs w:val="24"/>
          <w:lang w:eastAsia="hr-HR"/>
        </w:rPr>
        <w:t xml:space="preserve"> </w:t>
      </w:r>
      <w:r w:rsidRPr="00962F66">
        <w:rPr>
          <w:rFonts w:eastAsia="Times New Roman"/>
          <w:color w:val="000000"/>
          <w:szCs w:val="24"/>
          <w:lang w:eastAsia="hr-HR"/>
        </w:rPr>
        <w:t xml:space="preserve">sazvati izvanrednu sjednicu na prijedlog najmanje 1/3 članova Povjerenstva.  </w:t>
      </w:r>
    </w:p>
    <w:p w14:paraId="58B2D464" w14:textId="77777777" w:rsidR="00EB4B41" w:rsidRPr="00962F66" w:rsidRDefault="00EB4B41" w:rsidP="00EB4B41">
      <w:pPr>
        <w:spacing w:after="0" w:line="240" w:lineRule="auto"/>
        <w:contextualSpacing/>
        <w:rPr>
          <w:rFonts w:eastAsia="Times New Roman"/>
          <w:color w:val="000000"/>
          <w:szCs w:val="24"/>
          <w:lang w:eastAsia="hr-HR"/>
        </w:rPr>
      </w:pPr>
      <w:r w:rsidRPr="00962F66">
        <w:rPr>
          <w:rFonts w:eastAsia="Times New Roman"/>
          <w:color w:val="000000"/>
          <w:szCs w:val="24"/>
          <w:lang w:eastAsia="hr-HR"/>
        </w:rPr>
        <w:t xml:space="preserve"> </w:t>
      </w:r>
    </w:p>
    <w:p w14:paraId="5F8AEC26" w14:textId="77777777" w:rsidR="00EB4B41" w:rsidRPr="00962F66" w:rsidRDefault="00EB4B41" w:rsidP="00EB4B41">
      <w:pPr>
        <w:spacing w:after="0" w:line="240" w:lineRule="auto"/>
        <w:ind w:left="10" w:right="14" w:hanging="10"/>
        <w:contextualSpacing/>
        <w:jc w:val="center"/>
        <w:rPr>
          <w:rFonts w:eastAsia="Times New Roman"/>
          <w:color w:val="000000"/>
          <w:szCs w:val="24"/>
          <w:lang w:eastAsia="hr-HR"/>
        </w:rPr>
      </w:pPr>
      <w:r w:rsidRPr="00962F66">
        <w:rPr>
          <w:rFonts w:eastAsia="Times New Roman"/>
          <w:b/>
          <w:color w:val="000000"/>
          <w:szCs w:val="24"/>
          <w:lang w:eastAsia="hr-HR"/>
        </w:rPr>
        <w:lastRenderedPageBreak/>
        <w:t xml:space="preserve">Članak </w:t>
      </w:r>
      <w:r>
        <w:rPr>
          <w:rFonts w:eastAsia="Times New Roman"/>
          <w:b/>
          <w:color w:val="000000"/>
          <w:szCs w:val="24"/>
          <w:lang w:eastAsia="hr-HR"/>
        </w:rPr>
        <w:t>7</w:t>
      </w:r>
      <w:r w:rsidRPr="00962F66">
        <w:rPr>
          <w:rFonts w:eastAsia="Times New Roman"/>
          <w:b/>
          <w:color w:val="000000"/>
          <w:szCs w:val="24"/>
          <w:lang w:eastAsia="hr-HR"/>
        </w:rPr>
        <w:t>.</w:t>
      </w:r>
    </w:p>
    <w:p w14:paraId="6F925641" w14:textId="77777777" w:rsidR="00EB4B41" w:rsidRPr="00962F66" w:rsidRDefault="00EB4B41" w:rsidP="00EB4B41">
      <w:pPr>
        <w:spacing w:after="0" w:line="240" w:lineRule="auto"/>
        <w:ind w:right="10" w:firstLine="708"/>
        <w:contextualSpacing/>
        <w:rPr>
          <w:rFonts w:eastAsia="Times New Roman"/>
          <w:color w:val="000000"/>
          <w:szCs w:val="24"/>
          <w:lang w:eastAsia="hr-HR"/>
        </w:rPr>
      </w:pPr>
      <w:r w:rsidRPr="00962F66">
        <w:rPr>
          <w:rFonts w:eastAsia="Times New Roman"/>
          <w:color w:val="000000"/>
          <w:szCs w:val="24"/>
          <w:lang w:eastAsia="hr-HR"/>
        </w:rPr>
        <w:t>Povjerenstvo može pravovaljano odlučivati ako je sjednici nazočna većina članova</w:t>
      </w:r>
      <w:r>
        <w:rPr>
          <w:rFonts w:eastAsia="Times New Roman"/>
          <w:color w:val="000000"/>
          <w:szCs w:val="24"/>
          <w:lang w:eastAsia="hr-HR"/>
        </w:rPr>
        <w:t xml:space="preserve">, a  </w:t>
      </w:r>
      <w:r w:rsidRPr="00962F66">
        <w:rPr>
          <w:rFonts w:eastAsia="Times New Roman"/>
          <w:color w:val="000000"/>
          <w:szCs w:val="24"/>
          <w:lang w:eastAsia="hr-HR"/>
        </w:rPr>
        <w:t>donosi odluke većinom glasova nazočnih članova</w:t>
      </w:r>
      <w:r>
        <w:rPr>
          <w:rFonts w:eastAsia="Times New Roman"/>
          <w:color w:val="000000"/>
          <w:szCs w:val="24"/>
          <w:lang w:eastAsia="hr-HR"/>
        </w:rPr>
        <w:t>.</w:t>
      </w:r>
      <w:r w:rsidRPr="00962F66">
        <w:rPr>
          <w:rFonts w:eastAsia="Times New Roman"/>
          <w:color w:val="000000"/>
          <w:szCs w:val="24"/>
          <w:lang w:eastAsia="hr-HR"/>
        </w:rPr>
        <w:t xml:space="preserve"> </w:t>
      </w:r>
    </w:p>
    <w:p w14:paraId="5C03DD65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</w:p>
    <w:p w14:paraId="1B51472E" w14:textId="77777777" w:rsidR="00EB4B41" w:rsidRPr="00C27CA5" w:rsidRDefault="00EB4B41" w:rsidP="00EB4B41">
      <w:pPr>
        <w:spacing w:after="0" w:line="240" w:lineRule="auto"/>
        <w:ind w:left="10" w:right="3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Članka </w:t>
      </w:r>
      <w:r>
        <w:rPr>
          <w:rFonts w:eastAsia="Times New Roman"/>
          <w:b/>
          <w:color w:val="000000"/>
          <w:lang w:eastAsia="hr-HR"/>
        </w:rPr>
        <w:t>8</w:t>
      </w:r>
      <w:r w:rsidRPr="00C27CA5">
        <w:rPr>
          <w:rFonts w:eastAsia="Times New Roman"/>
          <w:b/>
          <w:color w:val="000000"/>
          <w:lang w:eastAsia="hr-HR"/>
        </w:rPr>
        <w:t xml:space="preserve">. </w:t>
      </w:r>
    </w:p>
    <w:p w14:paraId="1824813C" w14:textId="77777777" w:rsidR="00EB4B41" w:rsidRDefault="00EB4B41" w:rsidP="00EB4B41">
      <w:pPr>
        <w:spacing w:after="0" w:line="240" w:lineRule="auto"/>
        <w:ind w:left="718" w:hanging="10"/>
        <w:contextualSpacing/>
        <w:rPr>
          <w:rFonts w:eastAsia="Times New Roman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Sredstva za rad Povjerenstva osiguravaju se u Proračunu </w:t>
      </w:r>
      <w:r>
        <w:rPr>
          <w:rFonts w:eastAsia="Times New Roman"/>
          <w:color w:val="000000"/>
          <w:lang w:eastAsia="hr-HR"/>
        </w:rPr>
        <w:t>Grada Zlatara.</w:t>
      </w:r>
    </w:p>
    <w:p w14:paraId="4B7EA640" w14:textId="77777777" w:rsidR="00EB4B41" w:rsidRPr="00962F66" w:rsidRDefault="00EB4B41" w:rsidP="00EB4B41">
      <w:pPr>
        <w:spacing w:after="0" w:line="240" w:lineRule="auto"/>
        <w:ind w:left="-5" w:right="10" w:firstLine="713"/>
        <w:contextualSpacing/>
        <w:rPr>
          <w:rFonts w:eastAsia="Times New Roman"/>
          <w:bCs/>
          <w:color w:val="000000"/>
          <w:szCs w:val="24"/>
          <w:lang w:eastAsia="hr-HR"/>
        </w:rPr>
      </w:pPr>
      <w:r w:rsidRPr="00962F66">
        <w:rPr>
          <w:rFonts w:eastAsia="Times New Roman"/>
          <w:bCs/>
          <w:color w:val="000000"/>
          <w:szCs w:val="24"/>
          <w:lang w:eastAsia="hr-HR"/>
        </w:rPr>
        <w:t xml:space="preserve">Članovi Povjerenstva imaju pravo na naknadu troškova za rad u Povjerenstvu u skladu s odlukom Gradskog vijeća kojom se uređuje pravo na naknadu troškova za rad članova </w:t>
      </w:r>
      <w:r>
        <w:rPr>
          <w:rFonts w:eastAsia="Times New Roman"/>
          <w:bCs/>
          <w:color w:val="000000"/>
          <w:szCs w:val="24"/>
          <w:lang w:eastAsia="hr-HR"/>
        </w:rPr>
        <w:t xml:space="preserve">Gradskog vijeća i </w:t>
      </w:r>
      <w:r w:rsidRPr="00962F66">
        <w:rPr>
          <w:rFonts w:eastAsia="Times New Roman"/>
          <w:bCs/>
          <w:color w:val="000000"/>
          <w:szCs w:val="24"/>
          <w:lang w:eastAsia="hr-HR"/>
        </w:rPr>
        <w:t xml:space="preserve">radnih tijela Gradskog vijeća. </w:t>
      </w:r>
    </w:p>
    <w:p w14:paraId="54BCBBB7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</w:p>
    <w:p w14:paraId="677A4CD8" w14:textId="77777777" w:rsidR="00EB4B41" w:rsidRPr="00C27CA5" w:rsidRDefault="00EB4B41" w:rsidP="00EB4B41">
      <w:pPr>
        <w:spacing w:after="0" w:line="240" w:lineRule="auto"/>
        <w:ind w:left="10" w:right="3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Članak </w:t>
      </w:r>
      <w:r>
        <w:rPr>
          <w:rFonts w:eastAsia="Times New Roman"/>
          <w:b/>
          <w:color w:val="000000"/>
          <w:lang w:eastAsia="hr-HR"/>
        </w:rPr>
        <w:t>9</w:t>
      </w:r>
      <w:r w:rsidRPr="00C27CA5">
        <w:rPr>
          <w:rFonts w:eastAsia="Times New Roman"/>
          <w:b/>
          <w:color w:val="000000"/>
          <w:lang w:eastAsia="hr-HR"/>
        </w:rPr>
        <w:t xml:space="preserve">. </w:t>
      </w:r>
    </w:p>
    <w:p w14:paraId="59E2F3DA" w14:textId="77777777" w:rsidR="00EB4B41" w:rsidRPr="00C27CA5" w:rsidRDefault="00EB4B41" w:rsidP="00EB4B41">
      <w:pPr>
        <w:spacing w:after="0" w:line="240" w:lineRule="auto"/>
        <w:ind w:left="-5" w:firstLine="713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Stručne i administrativne poslove za Povjerenstvo obavlja Jedinstveni upravni odjel </w:t>
      </w:r>
      <w:r>
        <w:rPr>
          <w:rFonts w:eastAsia="Times New Roman"/>
          <w:color w:val="000000"/>
          <w:lang w:eastAsia="hr-HR"/>
        </w:rPr>
        <w:t>Grada Zlatara.</w:t>
      </w:r>
    </w:p>
    <w:p w14:paraId="72B1D5EC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2B68B5DF" w14:textId="77777777" w:rsidR="00EB4B41" w:rsidRPr="00C27CA5" w:rsidRDefault="00EB4B41" w:rsidP="00EB4B41">
      <w:pPr>
        <w:spacing w:after="0" w:line="240" w:lineRule="auto"/>
        <w:ind w:left="10" w:right="3" w:hanging="10"/>
        <w:contextualSpacing/>
        <w:jc w:val="center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Članak </w:t>
      </w:r>
      <w:r>
        <w:rPr>
          <w:rFonts w:eastAsia="Times New Roman"/>
          <w:b/>
          <w:color w:val="000000"/>
          <w:lang w:eastAsia="hr-HR"/>
        </w:rPr>
        <w:t>10</w:t>
      </w:r>
      <w:r w:rsidRPr="00C27CA5">
        <w:rPr>
          <w:rFonts w:eastAsia="Times New Roman"/>
          <w:b/>
          <w:color w:val="000000"/>
          <w:lang w:eastAsia="hr-HR"/>
        </w:rPr>
        <w:t xml:space="preserve">. </w:t>
      </w:r>
    </w:p>
    <w:p w14:paraId="6B15FEA8" w14:textId="77777777" w:rsidR="00EB4B41" w:rsidRPr="00C27CA5" w:rsidRDefault="00EB4B41" w:rsidP="00EB4B41">
      <w:pPr>
        <w:spacing w:after="0" w:line="240" w:lineRule="auto"/>
        <w:ind w:left="-5" w:hanging="10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 </w:t>
      </w:r>
      <w:r>
        <w:rPr>
          <w:rFonts w:eastAsia="Times New Roman"/>
          <w:b/>
          <w:color w:val="000000"/>
          <w:lang w:eastAsia="hr-HR"/>
        </w:rPr>
        <w:tab/>
      </w:r>
      <w:r w:rsidRPr="00C27CA5">
        <w:rPr>
          <w:rFonts w:eastAsia="Times New Roman"/>
          <w:color w:val="000000"/>
          <w:lang w:eastAsia="hr-HR"/>
        </w:rPr>
        <w:t>Ova Odluka</w:t>
      </w:r>
      <w:r>
        <w:rPr>
          <w:rFonts w:eastAsia="Times New Roman"/>
          <w:color w:val="000000"/>
          <w:lang w:eastAsia="hr-HR"/>
        </w:rPr>
        <w:t xml:space="preserve"> </w:t>
      </w:r>
      <w:r w:rsidRPr="00C27CA5">
        <w:rPr>
          <w:rFonts w:eastAsia="Times New Roman"/>
          <w:color w:val="000000"/>
          <w:lang w:eastAsia="hr-HR"/>
        </w:rPr>
        <w:t xml:space="preserve">stupa na snagu osmog dana od dana objave u „Službenom </w:t>
      </w:r>
      <w:r>
        <w:rPr>
          <w:rFonts w:eastAsia="Times New Roman"/>
          <w:color w:val="000000"/>
          <w:lang w:eastAsia="hr-HR"/>
        </w:rPr>
        <w:t>glasniku Krapinsko-zagorske županije“</w:t>
      </w:r>
    </w:p>
    <w:p w14:paraId="45D75A48" w14:textId="77777777" w:rsidR="00EB4B41" w:rsidRPr="00C27CA5" w:rsidRDefault="00EB4B41" w:rsidP="00EB4B41">
      <w:pPr>
        <w:tabs>
          <w:tab w:val="right" w:pos="9075"/>
        </w:tabs>
        <w:spacing w:after="0" w:line="240" w:lineRule="auto"/>
        <w:ind w:left="-15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  <w:r w:rsidRPr="00C27CA5">
        <w:rPr>
          <w:rFonts w:eastAsia="Times New Roman"/>
          <w:color w:val="000000"/>
          <w:lang w:eastAsia="hr-HR"/>
        </w:rPr>
        <w:tab/>
        <w:t xml:space="preserve"> </w:t>
      </w:r>
    </w:p>
    <w:p w14:paraId="71AF61AE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70435522" w14:textId="77777777" w:rsidR="00EB4B41" w:rsidRPr="001A7C17" w:rsidRDefault="00EB4B41" w:rsidP="00EB4B41">
      <w:pPr>
        <w:spacing w:after="0" w:line="240" w:lineRule="auto"/>
        <w:contextualSpacing/>
        <w:rPr>
          <w:rFonts w:eastAsia="Times New Roman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6225DC2E" w14:textId="77777777" w:rsidR="00EB4B41" w:rsidRPr="001A7C17" w:rsidRDefault="00EB4B41" w:rsidP="00EB4B41">
      <w:pPr>
        <w:spacing w:after="0" w:line="240" w:lineRule="auto"/>
        <w:ind w:left="-5" w:hanging="10"/>
        <w:contextualSpacing/>
        <w:rPr>
          <w:rFonts w:eastAsia="Times New Roman"/>
          <w:color w:val="000000"/>
          <w:lang w:eastAsia="hr-HR"/>
        </w:rPr>
      </w:pPr>
      <w:r w:rsidRPr="001A7C17">
        <w:rPr>
          <w:rFonts w:eastAsia="Times New Roman"/>
          <w:color w:val="000000"/>
          <w:lang w:eastAsia="hr-HR"/>
        </w:rPr>
        <w:t xml:space="preserve">KLASA: </w:t>
      </w:r>
    </w:p>
    <w:p w14:paraId="617CC107" w14:textId="77777777" w:rsidR="00EB4B41" w:rsidRPr="001A7C17" w:rsidRDefault="00EB4B41" w:rsidP="00EB4B41">
      <w:pPr>
        <w:spacing w:after="0" w:line="240" w:lineRule="auto"/>
        <w:ind w:left="-5" w:hanging="10"/>
        <w:contextualSpacing/>
        <w:rPr>
          <w:rFonts w:eastAsia="Times New Roman"/>
          <w:color w:val="000000"/>
          <w:lang w:eastAsia="hr-HR"/>
        </w:rPr>
      </w:pPr>
      <w:r w:rsidRPr="001A7C17">
        <w:rPr>
          <w:rFonts w:eastAsia="Times New Roman"/>
          <w:color w:val="000000"/>
          <w:lang w:eastAsia="hr-HR"/>
        </w:rPr>
        <w:t xml:space="preserve">URBROJ: </w:t>
      </w:r>
    </w:p>
    <w:p w14:paraId="0A060E1A" w14:textId="77777777" w:rsidR="00EB4B41" w:rsidRPr="001A7C17" w:rsidRDefault="00EB4B41" w:rsidP="00EB4B41">
      <w:pPr>
        <w:spacing w:after="0" w:line="240" w:lineRule="auto"/>
        <w:ind w:left="-5" w:hanging="10"/>
        <w:contextualSpacing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U Zlataru____________2022.</w:t>
      </w:r>
    </w:p>
    <w:p w14:paraId="2557A5C8" w14:textId="77777777" w:rsidR="00EB4B41" w:rsidRPr="001A7C17" w:rsidRDefault="00EB4B41" w:rsidP="00EB4B41">
      <w:pPr>
        <w:spacing w:after="0" w:line="240" w:lineRule="auto"/>
        <w:contextualSpacing/>
        <w:rPr>
          <w:rFonts w:eastAsia="Times New Roman"/>
          <w:color w:val="000000"/>
          <w:lang w:eastAsia="hr-HR"/>
        </w:rPr>
      </w:pPr>
      <w:r w:rsidRPr="001A7C17">
        <w:rPr>
          <w:rFonts w:eastAsia="Times New Roman"/>
          <w:color w:val="000000"/>
          <w:lang w:eastAsia="hr-HR"/>
        </w:rPr>
        <w:t xml:space="preserve"> </w:t>
      </w:r>
    </w:p>
    <w:p w14:paraId="2E7FB52F" w14:textId="77777777" w:rsidR="00EB4B41" w:rsidRDefault="00EB4B41" w:rsidP="00EB4B41">
      <w:pPr>
        <w:spacing w:after="0" w:line="240" w:lineRule="auto"/>
        <w:contextualSpacing/>
        <w:rPr>
          <w:rFonts w:eastAsia="Times New Roman"/>
          <w:color w:val="000000"/>
          <w:lang w:eastAsia="hr-HR"/>
        </w:rPr>
      </w:pPr>
    </w:p>
    <w:p w14:paraId="7456A982" w14:textId="77777777" w:rsidR="00EB4B41" w:rsidRDefault="00EB4B41" w:rsidP="00EB4B41">
      <w:pPr>
        <w:spacing w:after="0" w:line="240" w:lineRule="auto"/>
        <w:ind w:left="4536" w:firstLine="0"/>
        <w:contextualSpacing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PREDSJEDNICA GRADSKOG VIJEĆA</w:t>
      </w:r>
    </w:p>
    <w:p w14:paraId="3BB1CD79" w14:textId="6F5B8249" w:rsidR="00EB4B41" w:rsidRDefault="00EB4B41" w:rsidP="00EB4B41">
      <w:pPr>
        <w:spacing w:after="0" w:line="240" w:lineRule="auto"/>
        <w:contextualSpacing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                                                                             Danijela Findak</w:t>
      </w:r>
    </w:p>
    <w:p w14:paraId="2F246E81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</w:p>
    <w:p w14:paraId="23B012A6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34C81E3B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color w:val="000000"/>
          <w:lang w:eastAsia="hr-HR"/>
        </w:rPr>
        <w:t xml:space="preserve"> </w:t>
      </w:r>
    </w:p>
    <w:p w14:paraId="7C3C928C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</w:p>
    <w:p w14:paraId="3ACF1240" w14:textId="77777777" w:rsidR="00EB4B41" w:rsidRPr="00C27CA5" w:rsidRDefault="00EB4B41" w:rsidP="00EB4B41">
      <w:pPr>
        <w:spacing w:after="0" w:line="240" w:lineRule="auto"/>
        <w:ind w:right="1295"/>
        <w:contextualSpacing/>
        <w:jc w:val="right"/>
        <w:rPr>
          <w:rFonts w:ascii="Calibri" w:hAnsi="Calibri" w:cs="Calibri"/>
          <w:color w:val="000000"/>
          <w:lang w:eastAsia="hr-HR"/>
        </w:rPr>
      </w:pPr>
      <w:r w:rsidRPr="00C27CA5">
        <w:rPr>
          <w:rFonts w:eastAsia="Times New Roman"/>
          <w:b/>
          <w:color w:val="000000"/>
          <w:lang w:eastAsia="hr-HR"/>
        </w:rPr>
        <w:t xml:space="preserve"> </w:t>
      </w:r>
    </w:p>
    <w:p w14:paraId="34FBF1CD" w14:textId="77777777" w:rsidR="00EB4B41" w:rsidRPr="00C27CA5" w:rsidRDefault="00EB4B41" w:rsidP="00EB4B41">
      <w:pPr>
        <w:spacing w:after="0" w:line="240" w:lineRule="auto"/>
        <w:contextualSpacing/>
        <w:rPr>
          <w:rFonts w:ascii="Calibri" w:hAnsi="Calibri" w:cs="Calibri"/>
          <w:color w:val="000000"/>
          <w:lang w:eastAsia="hr-HR"/>
        </w:rPr>
      </w:pPr>
    </w:p>
    <w:p w14:paraId="40780310" w14:textId="77777777" w:rsidR="00EB4B41" w:rsidRDefault="00EB4B41" w:rsidP="00EB4B41">
      <w:pPr>
        <w:spacing w:after="0" w:line="240" w:lineRule="auto"/>
        <w:contextualSpacing/>
      </w:pPr>
    </w:p>
    <w:p w14:paraId="74E1E93E" w14:textId="77777777" w:rsidR="00EB4B41" w:rsidRPr="00A00552" w:rsidRDefault="00EB4B41" w:rsidP="00EF567A">
      <w:pPr>
        <w:spacing w:after="0" w:line="240" w:lineRule="auto"/>
        <w:ind w:left="4536" w:firstLine="0"/>
        <w:jc w:val="center"/>
      </w:pPr>
    </w:p>
    <w:sectPr w:rsidR="00EB4B41" w:rsidRPr="00A00552">
      <w:pgSz w:w="11906" w:h="16838"/>
      <w:pgMar w:top="1423" w:right="1413" w:bottom="149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EFA"/>
    <w:multiLevelType w:val="hybridMultilevel"/>
    <w:tmpl w:val="FE221C94"/>
    <w:lvl w:ilvl="0" w:tplc="BD7E3B3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2ED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28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293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6BD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CD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4AA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A6A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439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5743DA"/>
    <w:multiLevelType w:val="hybridMultilevel"/>
    <w:tmpl w:val="6832B8DC"/>
    <w:lvl w:ilvl="0" w:tplc="6054CA48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0AA3C">
      <w:start w:val="21"/>
      <w:numFmt w:val="upperLetter"/>
      <w:lvlText w:val="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00C1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078E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063C8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CE2E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811FE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41372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2E5A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2288210">
    <w:abstractNumId w:val="0"/>
  </w:num>
  <w:num w:numId="2" w16cid:durableId="136081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0B"/>
    <w:rsid w:val="00125916"/>
    <w:rsid w:val="00442D9E"/>
    <w:rsid w:val="004F4F93"/>
    <w:rsid w:val="008C480B"/>
    <w:rsid w:val="009053FD"/>
    <w:rsid w:val="009605DC"/>
    <w:rsid w:val="009C7DB2"/>
    <w:rsid w:val="00A00552"/>
    <w:rsid w:val="00C15023"/>
    <w:rsid w:val="00EB4B41"/>
    <w:rsid w:val="00E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778B"/>
  <w15:chartTrackingRefBased/>
  <w15:docId w15:val="{6620B574-AF5F-4FED-8F04-1E9686F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52"/>
    <w:pPr>
      <w:suppressAutoHyphens/>
      <w:autoSpaceDN w:val="0"/>
      <w:spacing w:line="244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Mladen Krušelj</cp:lastModifiedBy>
  <cp:revision>5</cp:revision>
  <cp:lastPrinted>2022-10-28T10:13:00Z</cp:lastPrinted>
  <dcterms:created xsi:type="dcterms:W3CDTF">2022-10-27T06:35:00Z</dcterms:created>
  <dcterms:modified xsi:type="dcterms:W3CDTF">2022-10-28T10:13:00Z</dcterms:modified>
</cp:coreProperties>
</file>