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C33F" w14:textId="77777777" w:rsidR="00B730B0" w:rsidRPr="00F86DD8" w:rsidRDefault="00D2622C" w:rsidP="00D2622C">
      <w:pPr>
        <w:pStyle w:val="Bezproreda"/>
        <w:ind w:right="4677"/>
        <w:rPr>
          <w:rFonts w:ascii="Times New Roman" w:hAnsi="Times New Roman" w:cs="Times New Roman"/>
          <w:sz w:val="24"/>
          <w:szCs w:val="24"/>
        </w:rPr>
      </w:pPr>
      <w:r w:rsidRPr="00F86DD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730B0" w:rsidRPr="00F86DD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8C0CCA0" wp14:editId="7776FD00">
            <wp:extent cx="409100" cy="542012"/>
            <wp:effectExtent l="0" t="0" r="0" b="0"/>
            <wp:docPr id="1" name="Slika 1" descr="C:\Documents and Settings\Valentina Arich Kuni\Desktop\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alentina Arich Kuni\Desktop\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34" cy="54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7F07F" w14:textId="77777777" w:rsidR="00B730B0" w:rsidRPr="00F86DD8" w:rsidRDefault="00B730B0" w:rsidP="00826335">
      <w:pPr>
        <w:pStyle w:val="Bezproreda"/>
        <w:ind w:right="46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D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AC22335" w14:textId="77777777" w:rsidR="00B730B0" w:rsidRPr="00F86DD8" w:rsidRDefault="00B730B0" w:rsidP="00826335">
      <w:pPr>
        <w:pStyle w:val="Bezproreda"/>
        <w:ind w:right="46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D8">
        <w:rPr>
          <w:rFonts w:ascii="Times New Roman" w:hAnsi="Times New Roman" w:cs="Times New Roman"/>
          <w:b/>
          <w:sz w:val="24"/>
          <w:szCs w:val="24"/>
        </w:rPr>
        <w:t>KRAPINSKO-ZAGORSKA ŽUPANIJA</w:t>
      </w:r>
    </w:p>
    <w:p w14:paraId="34CD97C0" w14:textId="1FBA391B" w:rsidR="00B730B0" w:rsidRPr="00F86DD8" w:rsidRDefault="006B1D9B" w:rsidP="00826335">
      <w:pPr>
        <w:pStyle w:val="Bezproreda"/>
        <w:ind w:right="46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D8">
        <w:rPr>
          <w:rFonts w:ascii="Times New Roman" w:hAnsi="Times New Roman" w:cs="Times New Roman"/>
          <w:b/>
          <w:sz w:val="24"/>
          <w:szCs w:val="24"/>
        </w:rPr>
        <w:t>GRAD ZLATAR</w:t>
      </w:r>
    </w:p>
    <w:p w14:paraId="4E435F04" w14:textId="74424E98" w:rsidR="00B730B0" w:rsidRPr="00F86DD8" w:rsidRDefault="006B1D9B" w:rsidP="00826335">
      <w:pPr>
        <w:pStyle w:val="Bezproreda"/>
        <w:ind w:right="46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D8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09A0F41F" w14:textId="77777777" w:rsidR="008A123C" w:rsidRPr="00F86DD8" w:rsidRDefault="009619BF" w:rsidP="00826335">
      <w:pPr>
        <w:pStyle w:val="Bezproreda"/>
        <w:ind w:right="4819"/>
        <w:rPr>
          <w:rFonts w:ascii="Times New Roman" w:hAnsi="Times New Roman" w:cs="Times New Roman"/>
          <w:b/>
          <w:sz w:val="24"/>
          <w:szCs w:val="24"/>
        </w:rPr>
      </w:pPr>
      <w:r w:rsidRPr="00F86DD8">
        <w:rPr>
          <w:rFonts w:ascii="Times New Roman" w:hAnsi="Times New Roman" w:cs="Times New Roman"/>
          <w:b/>
          <w:sz w:val="24"/>
          <w:szCs w:val="24"/>
        </w:rPr>
        <w:tab/>
      </w:r>
      <w:r w:rsidRPr="00F86DD8">
        <w:rPr>
          <w:rFonts w:ascii="Times New Roman" w:hAnsi="Times New Roman" w:cs="Times New Roman"/>
          <w:b/>
          <w:sz w:val="24"/>
          <w:szCs w:val="24"/>
        </w:rPr>
        <w:tab/>
      </w:r>
      <w:r w:rsidRPr="00F86DD8">
        <w:rPr>
          <w:rFonts w:ascii="Times New Roman" w:hAnsi="Times New Roman" w:cs="Times New Roman"/>
          <w:b/>
          <w:sz w:val="24"/>
          <w:szCs w:val="24"/>
        </w:rPr>
        <w:tab/>
      </w:r>
      <w:r w:rsidRPr="00F86DD8">
        <w:rPr>
          <w:rFonts w:ascii="Times New Roman" w:hAnsi="Times New Roman" w:cs="Times New Roman"/>
          <w:b/>
          <w:sz w:val="24"/>
          <w:szCs w:val="24"/>
        </w:rPr>
        <w:tab/>
      </w:r>
    </w:p>
    <w:p w14:paraId="7EC210AA" w14:textId="77777777" w:rsidR="0038768D" w:rsidRPr="00F86DD8" w:rsidRDefault="0038768D" w:rsidP="0047355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76064DEE" w14:textId="4E84E43A" w:rsidR="008A123C" w:rsidRPr="00F86DD8" w:rsidRDefault="00C76541" w:rsidP="002B79E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6DD8">
        <w:rPr>
          <w:rFonts w:ascii="Times New Roman" w:hAnsi="Times New Roman" w:cs="Times New Roman"/>
          <w:sz w:val="24"/>
          <w:szCs w:val="24"/>
        </w:rPr>
        <w:t xml:space="preserve">KLASA: </w:t>
      </w:r>
      <w:r w:rsidR="006B1D9B" w:rsidRPr="00F86DD8">
        <w:rPr>
          <w:rFonts w:ascii="Times New Roman" w:hAnsi="Times New Roman" w:cs="Times New Roman"/>
          <w:sz w:val="24"/>
          <w:szCs w:val="24"/>
        </w:rPr>
        <w:t>351-02/22-01/14</w:t>
      </w:r>
    </w:p>
    <w:p w14:paraId="6AE88D2F" w14:textId="1F5F4F0B" w:rsidR="008A123C" w:rsidRPr="00F86DD8" w:rsidRDefault="003A6859" w:rsidP="002B79E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6DD8">
        <w:rPr>
          <w:rFonts w:ascii="Times New Roman" w:hAnsi="Times New Roman" w:cs="Times New Roman"/>
          <w:sz w:val="24"/>
          <w:szCs w:val="24"/>
        </w:rPr>
        <w:t xml:space="preserve">URBROJ: </w:t>
      </w:r>
      <w:r w:rsidR="006B1D9B" w:rsidRPr="00F86DD8">
        <w:rPr>
          <w:rFonts w:ascii="Times New Roman" w:hAnsi="Times New Roman" w:cs="Times New Roman"/>
          <w:sz w:val="24"/>
          <w:szCs w:val="24"/>
        </w:rPr>
        <w:t>2140-07-01-22-</w:t>
      </w:r>
      <w:r w:rsidR="00C72CDA">
        <w:rPr>
          <w:rFonts w:ascii="Times New Roman" w:hAnsi="Times New Roman" w:cs="Times New Roman"/>
          <w:sz w:val="24"/>
          <w:szCs w:val="24"/>
        </w:rPr>
        <w:t>2</w:t>
      </w:r>
    </w:p>
    <w:p w14:paraId="767D294D" w14:textId="6ED9ACD6" w:rsidR="008A123C" w:rsidRPr="00F86DD8" w:rsidRDefault="006B1D9B" w:rsidP="002B79E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6DD8">
        <w:rPr>
          <w:rFonts w:ascii="Times New Roman" w:hAnsi="Times New Roman" w:cs="Times New Roman"/>
          <w:sz w:val="24"/>
          <w:szCs w:val="24"/>
        </w:rPr>
        <w:t>Zlatar, 28.06.2022.</w:t>
      </w:r>
    </w:p>
    <w:p w14:paraId="3AA65819" w14:textId="77777777" w:rsidR="00580514" w:rsidRPr="00F86DD8" w:rsidRDefault="00E87361" w:rsidP="002B79EF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86DD8">
        <w:rPr>
          <w:rFonts w:ascii="Times New Roman" w:hAnsi="Times New Roman" w:cs="Times New Roman"/>
          <w:sz w:val="24"/>
          <w:szCs w:val="24"/>
        </w:rPr>
        <w:tab/>
      </w:r>
      <w:r w:rsidRPr="00F86DD8">
        <w:rPr>
          <w:rFonts w:ascii="Times New Roman" w:hAnsi="Times New Roman" w:cs="Times New Roman"/>
          <w:sz w:val="24"/>
          <w:szCs w:val="24"/>
        </w:rPr>
        <w:tab/>
      </w:r>
      <w:r w:rsidRPr="00F86DD8">
        <w:rPr>
          <w:rFonts w:ascii="Times New Roman" w:hAnsi="Times New Roman" w:cs="Times New Roman"/>
          <w:sz w:val="24"/>
          <w:szCs w:val="24"/>
        </w:rPr>
        <w:tab/>
      </w:r>
      <w:r w:rsidRPr="00F86DD8">
        <w:rPr>
          <w:rFonts w:ascii="Times New Roman" w:hAnsi="Times New Roman" w:cs="Times New Roman"/>
          <w:sz w:val="24"/>
          <w:szCs w:val="24"/>
        </w:rPr>
        <w:tab/>
      </w:r>
      <w:r w:rsidRPr="00F86DD8">
        <w:rPr>
          <w:rFonts w:ascii="Times New Roman" w:hAnsi="Times New Roman" w:cs="Times New Roman"/>
          <w:sz w:val="24"/>
          <w:szCs w:val="24"/>
        </w:rPr>
        <w:tab/>
      </w:r>
      <w:r w:rsidRPr="00F86DD8">
        <w:rPr>
          <w:rFonts w:ascii="Times New Roman" w:hAnsi="Times New Roman" w:cs="Times New Roman"/>
          <w:sz w:val="24"/>
          <w:szCs w:val="24"/>
        </w:rPr>
        <w:tab/>
      </w:r>
      <w:r w:rsidRPr="00F86DD8">
        <w:rPr>
          <w:rFonts w:ascii="Times New Roman" w:hAnsi="Times New Roman" w:cs="Times New Roman"/>
          <w:sz w:val="24"/>
          <w:szCs w:val="24"/>
        </w:rPr>
        <w:tab/>
      </w:r>
      <w:r w:rsidRPr="00F86DD8">
        <w:rPr>
          <w:rFonts w:ascii="Times New Roman" w:hAnsi="Times New Roman" w:cs="Times New Roman"/>
          <w:sz w:val="24"/>
          <w:szCs w:val="24"/>
        </w:rPr>
        <w:tab/>
      </w:r>
      <w:r w:rsidRPr="00F86DD8">
        <w:rPr>
          <w:rFonts w:ascii="Times New Roman" w:hAnsi="Times New Roman" w:cs="Times New Roman"/>
          <w:sz w:val="24"/>
          <w:szCs w:val="24"/>
        </w:rPr>
        <w:tab/>
      </w:r>
    </w:p>
    <w:p w14:paraId="70C41C0F" w14:textId="1EFF65D8" w:rsidR="00F86DD8" w:rsidRPr="00F86DD8" w:rsidRDefault="00473556" w:rsidP="002B79EF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F86DD8"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4. Zakona o gospodarenju otpadom („Narodne novine br. </w:t>
      </w:r>
      <w:r w:rsidR="00F86DD8"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>84/21</w:t>
      </w: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="00F86DD8" w:rsidRPr="00F86DD8">
        <w:rPr>
          <w:rFonts w:ascii="Times New Roman" w:hAnsi="Times New Roman" w:cs="Times New Roman"/>
          <w:sz w:val="24"/>
          <w:szCs w:val="24"/>
        </w:rPr>
        <w:t>članka 27. Statuta Grada Zlatara („Službenom glasniku Krapinsko-zagorske županije“ broj: 36A/13, 9/18, 9/20 i 17A/21)</w:t>
      </w:r>
      <w:r w:rsidR="00F86DD8">
        <w:rPr>
          <w:rFonts w:ascii="Times New Roman" w:hAnsi="Times New Roman" w:cs="Times New Roman"/>
          <w:sz w:val="24"/>
          <w:szCs w:val="24"/>
        </w:rPr>
        <w:t>,</w:t>
      </w:r>
      <w:r w:rsidR="00F86DD8" w:rsidRPr="00F86DD8">
        <w:t xml:space="preserve"> </w:t>
      </w:r>
      <w:r w:rsidR="00F86DD8" w:rsidRPr="00F86DD8">
        <w:rPr>
          <w:rFonts w:ascii="Times New Roman" w:hAnsi="Times New Roman" w:cs="Times New Roman"/>
          <w:sz w:val="24"/>
          <w:szCs w:val="24"/>
        </w:rPr>
        <w:t xml:space="preserve">Gradsko vijeće Grada Zlatara na svojoj </w:t>
      </w:r>
      <w:r w:rsidR="00C72CDA">
        <w:rPr>
          <w:rFonts w:ascii="Times New Roman" w:hAnsi="Times New Roman" w:cs="Times New Roman"/>
          <w:sz w:val="24"/>
          <w:szCs w:val="24"/>
        </w:rPr>
        <w:t>12</w:t>
      </w:r>
      <w:r w:rsidR="00F86DD8" w:rsidRPr="00F86DD8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F86DD8">
        <w:rPr>
          <w:rFonts w:ascii="Times New Roman" w:hAnsi="Times New Roman" w:cs="Times New Roman"/>
          <w:sz w:val="24"/>
          <w:szCs w:val="24"/>
        </w:rPr>
        <w:t>28.06.2022</w:t>
      </w:r>
      <w:r w:rsidR="00F86DD8" w:rsidRPr="00F86DD8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697489C0" w14:textId="2E755F37" w:rsidR="00D2622C" w:rsidRPr="00F86DD8" w:rsidRDefault="00D2622C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D57AEB" w14:textId="77777777" w:rsidR="00473556" w:rsidRPr="00F86DD8" w:rsidRDefault="00473556" w:rsidP="002B79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36D95FFD" w14:textId="77777777" w:rsidR="00473556" w:rsidRPr="00F86DD8" w:rsidRDefault="00473556" w:rsidP="002B79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davanju suglasnosti na povjeravanje Reciklažnog dvorišta na upravljanje</w:t>
      </w:r>
    </w:p>
    <w:p w14:paraId="4C4445DA" w14:textId="77777777" w:rsidR="00473556" w:rsidRPr="00F86DD8" w:rsidRDefault="00473556" w:rsidP="002B79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3886F9" w14:textId="77777777" w:rsidR="00473556" w:rsidRPr="00F86DD8" w:rsidRDefault="00473556" w:rsidP="002B79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7D9EE2EF" w14:textId="26CF1967" w:rsidR="00473556" w:rsidRPr="00F86DD8" w:rsidRDefault="00F86DD8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 Zlatar</w:t>
      </w:r>
      <w:r w:rsidR="00473556"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Grad</w:t>
      </w:r>
      <w:r w:rsidR="00473556"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D25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473556"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provedbi projekta </w:t>
      </w:r>
      <w:r w:rsidR="002D257B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izgradnje Reciklažnog dvorišta u Donjoj Batini</w:t>
      </w:r>
      <w:r w:rsidR="00473556"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sufinanciranje bespovratnim sredstvima Europske unije </w:t>
      </w:r>
      <w:r w:rsidR="002D257B" w:rsidRPr="00B47EE4">
        <w:rPr>
          <w:rFonts w:ascii="Times New Roman" w:hAnsi="Times New Roman" w:cs="Times New Roman"/>
          <w:sz w:val="24"/>
          <w:szCs w:val="24"/>
        </w:rPr>
        <w:t>u okviru</w:t>
      </w:r>
      <w:r w:rsidR="002D257B">
        <w:t xml:space="preserve"> </w:t>
      </w:r>
      <w:r w:rsidR="002D257B" w:rsidRPr="002D257B">
        <w:rPr>
          <w:rFonts w:ascii="Times New Roman" w:hAnsi="Times New Roman" w:cs="Times New Roman"/>
          <w:sz w:val="24"/>
          <w:szCs w:val="24"/>
        </w:rPr>
        <w:t>operativnog programa  „Konkurentnost i kohezija“ u financijskom razdoblju 2014.-2020.</w:t>
      </w:r>
      <w:r w:rsidR="002D257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D257B" w:rsidRPr="002D25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25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izgradio </w:t>
      </w:r>
      <w:r w:rsidR="00473556"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reciklažno dvorište na zemljištu koje je u vlasništvu </w:t>
      </w:r>
      <w:r w:rsidR="002D257B">
        <w:rPr>
          <w:rFonts w:ascii="Times New Roman" w:eastAsia="Times New Roman" w:hAnsi="Times New Roman" w:cs="Times New Roman"/>
          <w:sz w:val="24"/>
          <w:szCs w:val="24"/>
          <w:lang w:eastAsia="hr-HR"/>
        </w:rPr>
        <w:t>Grada,</w:t>
      </w:r>
      <w:r w:rsidR="00473556"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366E">
        <w:rPr>
          <w:rFonts w:ascii="Times New Roman" w:eastAsia="Times New Roman" w:hAnsi="Times New Roman" w:cs="Times New Roman"/>
          <w:sz w:val="24"/>
          <w:szCs w:val="24"/>
          <w:lang w:eastAsia="hr-HR"/>
        </w:rPr>
        <w:t>kčbr.</w:t>
      </w:r>
      <w:r w:rsidR="004522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407/5 k.o. Donja Batina.</w:t>
      </w:r>
    </w:p>
    <w:p w14:paraId="09556507" w14:textId="77777777" w:rsidR="002B79EF" w:rsidRDefault="002B79EF" w:rsidP="002B79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74DAFE" w14:textId="61515C78" w:rsidR="00473556" w:rsidRPr="00F86DD8" w:rsidRDefault="00473556" w:rsidP="002B79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450218F7" w14:textId="543263B3" w:rsidR="00473556" w:rsidRPr="00F86DD8" w:rsidRDefault="00473556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</w:t>
      </w:r>
      <w:r w:rsidR="00452262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 suglasnost da se dio poslova upravljanja reciklažnim dvorištem iz točke I. ove Odluke povjeri trgovačkom društvu Komunalac Konjščina d.o.o. iz Konjščine</w:t>
      </w:r>
      <w:r w:rsidR="00A5320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Jertovec 150, koje na području </w:t>
      </w:r>
      <w:r w:rsidR="00452262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 poslove prikupljanja miješanog komunalnog otpada. </w:t>
      </w:r>
    </w:p>
    <w:p w14:paraId="7C849BA3" w14:textId="2C117391" w:rsidR="00473556" w:rsidRDefault="00473556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Uvjeti i opseg upravljanja reciklažnim dvorištem te međusobna prava i odnose </w:t>
      </w:r>
      <w:r w:rsidR="00452262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vlasnika reciklažnog dvorišta i Komunalca Konjščina d.o.o. te financijsko poslovanje u pogledu prihoda i rashoda reciklažnog dvoriš</w:t>
      </w:r>
      <w:r w:rsidR="00452262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>a, uredit će se međusobnim Sporazumom o upravljanju.</w:t>
      </w:r>
    </w:p>
    <w:p w14:paraId="348B5A18" w14:textId="77777777" w:rsidR="002B79EF" w:rsidRPr="00F86DD8" w:rsidRDefault="002B79EF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53A93D" w14:textId="77777777" w:rsidR="00473556" w:rsidRPr="00F86DD8" w:rsidRDefault="00473556" w:rsidP="002B79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529047B9" w14:textId="6D361751" w:rsidR="00473556" w:rsidRPr="00F86DD8" w:rsidRDefault="00473556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Komunalac Konjščina d.o.o. obvezuje se poslove reciklažnog dvorišta obavljati sukladno odredbama Zakona o gospodarenju otpadom i provedbenih propisa.</w:t>
      </w:r>
    </w:p>
    <w:p w14:paraId="041C77C0" w14:textId="11643E79" w:rsidR="00473556" w:rsidRPr="00F86DD8" w:rsidRDefault="00473556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Komunalac Konjščina d.o.o. u suradnji s </w:t>
      </w:r>
      <w:r w:rsidR="00452262">
        <w:rPr>
          <w:rFonts w:ascii="Times New Roman" w:eastAsia="Times New Roman" w:hAnsi="Times New Roman" w:cs="Times New Roman"/>
          <w:sz w:val="24"/>
          <w:szCs w:val="24"/>
          <w:lang w:eastAsia="hr-HR"/>
        </w:rPr>
        <w:t>Gradom</w:t>
      </w: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dužan je osigurati način rada reciklažnog dvorišta sukladno propisima koji reguliraju gospodarenje otpadom te odredbama Sporazuma.</w:t>
      </w:r>
    </w:p>
    <w:p w14:paraId="532AB7AC" w14:textId="1B873154" w:rsidR="00473556" w:rsidRDefault="00473556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Komunalac Konjščina d.o.o. dužan je jednom godišnje </w:t>
      </w:r>
      <w:r w:rsidR="00452262">
        <w:rPr>
          <w:rFonts w:ascii="Times New Roman" w:eastAsia="Times New Roman" w:hAnsi="Times New Roman" w:cs="Times New Roman"/>
          <w:sz w:val="24"/>
          <w:szCs w:val="24"/>
          <w:lang w:eastAsia="hr-HR"/>
        </w:rPr>
        <w:t>Gradu</w:t>
      </w:r>
      <w:r w:rsidRPr="00F86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podnijeti izvješće o upravljanju reciklažnim dvorištem, prikupljenom i prodanom otpadu. Sporazumom iz točke II. stavka 2. može se urediti češće podnošenje izvješća.</w:t>
      </w:r>
    </w:p>
    <w:p w14:paraId="2C7C2574" w14:textId="31B5A6FD" w:rsidR="002B79EF" w:rsidRDefault="002B79EF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D3F534" w14:textId="77777777" w:rsidR="002B79EF" w:rsidRDefault="002B79EF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520CB" w14:textId="05400A36" w:rsidR="00473556" w:rsidRDefault="00473556" w:rsidP="002B79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6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740B6C65" w14:textId="1E84A241" w:rsidR="009C7662" w:rsidRPr="002B79EF" w:rsidRDefault="00504EE3" w:rsidP="002B79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B47EE4" w:rsidRPr="00B47EE4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Krapinsko-zagorske županije“.</w:t>
      </w:r>
    </w:p>
    <w:p w14:paraId="12B5935B" w14:textId="5AE2CB9F" w:rsidR="00B47EE4" w:rsidRDefault="00B47EE4" w:rsidP="002B79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AA6A21" w14:textId="29B645E3" w:rsidR="00B47EE4" w:rsidRDefault="00B47EE4" w:rsidP="002B79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A3DD65" w14:textId="77777777" w:rsidR="00B47EE4" w:rsidRPr="00B47EE4" w:rsidRDefault="00B47EE4" w:rsidP="002B79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896F8E" w14:textId="77777777" w:rsidR="00B47EE4" w:rsidRPr="00B47EE4" w:rsidRDefault="00B47EE4" w:rsidP="002B79EF">
      <w:pPr>
        <w:spacing w:after="0"/>
        <w:ind w:left="5245"/>
        <w:jc w:val="both"/>
        <w:rPr>
          <w:rFonts w:ascii="Times New Roman" w:eastAsia="Calibri" w:hAnsi="Times New Roman" w:cs="Times New Roman"/>
          <w:sz w:val="24"/>
        </w:rPr>
      </w:pPr>
      <w:r w:rsidRPr="00B47EE4">
        <w:rPr>
          <w:rFonts w:ascii="Times New Roman" w:eastAsia="Calibri" w:hAnsi="Times New Roman" w:cs="Times New Roman"/>
          <w:sz w:val="24"/>
        </w:rPr>
        <w:t xml:space="preserve">Predsjednica Gradskog vijeća </w:t>
      </w:r>
    </w:p>
    <w:p w14:paraId="7C897E3D" w14:textId="77777777" w:rsidR="00B47EE4" w:rsidRPr="00B47EE4" w:rsidRDefault="00B47EE4" w:rsidP="002B79EF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B47EE4">
        <w:rPr>
          <w:rFonts w:ascii="Times New Roman" w:eastAsia="Calibri" w:hAnsi="Times New Roman" w:cs="Times New Roman"/>
          <w:sz w:val="24"/>
        </w:rPr>
        <w:tab/>
      </w:r>
      <w:r w:rsidRPr="00B47EE4">
        <w:rPr>
          <w:rFonts w:ascii="Times New Roman" w:eastAsia="Calibri" w:hAnsi="Times New Roman" w:cs="Times New Roman"/>
          <w:sz w:val="24"/>
        </w:rPr>
        <w:tab/>
      </w:r>
      <w:r w:rsidRPr="00B47EE4">
        <w:rPr>
          <w:rFonts w:ascii="Times New Roman" w:eastAsia="Calibri" w:hAnsi="Times New Roman" w:cs="Times New Roman"/>
          <w:sz w:val="24"/>
        </w:rPr>
        <w:tab/>
      </w:r>
      <w:r w:rsidRPr="00B47EE4">
        <w:rPr>
          <w:rFonts w:ascii="Times New Roman" w:eastAsia="Calibri" w:hAnsi="Times New Roman" w:cs="Times New Roman"/>
          <w:sz w:val="24"/>
        </w:rPr>
        <w:tab/>
      </w:r>
      <w:r w:rsidRPr="00B47EE4">
        <w:rPr>
          <w:rFonts w:ascii="Times New Roman" w:eastAsia="Calibri" w:hAnsi="Times New Roman" w:cs="Times New Roman"/>
          <w:sz w:val="24"/>
        </w:rPr>
        <w:tab/>
      </w:r>
      <w:r w:rsidRPr="00B47EE4">
        <w:rPr>
          <w:rFonts w:ascii="Times New Roman" w:eastAsia="Calibri" w:hAnsi="Times New Roman" w:cs="Times New Roman"/>
          <w:sz w:val="24"/>
        </w:rPr>
        <w:tab/>
      </w:r>
      <w:r w:rsidRPr="00B47EE4">
        <w:rPr>
          <w:rFonts w:ascii="Times New Roman" w:eastAsia="Calibri" w:hAnsi="Times New Roman" w:cs="Times New Roman"/>
          <w:sz w:val="24"/>
        </w:rPr>
        <w:tab/>
        <w:t xml:space="preserve">                  Danijela Findak </w:t>
      </w:r>
    </w:p>
    <w:p w14:paraId="52D5378C" w14:textId="573782FB" w:rsidR="001930A9" w:rsidRPr="00B47EE4" w:rsidRDefault="001930A9" w:rsidP="00B47EE4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930A9" w:rsidRPr="00B47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C99"/>
    <w:multiLevelType w:val="hybridMultilevel"/>
    <w:tmpl w:val="FAB45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5F37"/>
    <w:multiLevelType w:val="hybridMultilevel"/>
    <w:tmpl w:val="9030F5BC"/>
    <w:lvl w:ilvl="0" w:tplc="526EDF42">
      <w:numFmt w:val="bullet"/>
      <w:lvlText w:val="-"/>
      <w:lvlJc w:val="left"/>
      <w:pPr>
        <w:ind w:left="1365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19F386E"/>
    <w:multiLevelType w:val="hybridMultilevel"/>
    <w:tmpl w:val="4A0C21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0059"/>
    <w:multiLevelType w:val="hybridMultilevel"/>
    <w:tmpl w:val="22D843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20E39"/>
    <w:multiLevelType w:val="hybridMultilevel"/>
    <w:tmpl w:val="2E26DA28"/>
    <w:lvl w:ilvl="0" w:tplc="DA0A4010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7534787"/>
    <w:multiLevelType w:val="hybridMultilevel"/>
    <w:tmpl w:val="1602CD0C"/>
    <w:lvl w:ilvl="0" w:tplc="F912C34E">
      <w:start w:val="2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34492157"/>
    <w:multiLevelType w:val="hybridMultilevel"/>
    <w:tmpl w:val="9470F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945BE"/>
    <w:multiLevelType w:val="hybridMultilevel"/>
    <w:tmpl w:val="9C98139C"/>
    <w:lvl w:ilvl="0" w:tplc="A31E5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31A5D"/>
    <w:multiLevelType w:val="hybridMultilevel"/>
    <w:tmpl w:val="F0581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A4470"/>
    <w:multiLevelType w:val="hybridMultilevel"/>
    <w:tmpl w:val="93583A0C"/>
    <w:lvl w:ilvl="0" w:tplc="54EE93A4">
      <w:start w:val="6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1413C22"/>
    <w:multiLevelType w:val="hybridMultilevel"/>
    <w:tmpl w:val="B15485B2"/>
    <w:lvl w:ilvl="0" w:tplc="2640E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E0463"/>
    <w:multiLevelType w:val="hybridMultilevel"/>
    <w:tmpl w:val="940AB364"/>
    <w:lvl w:ilvl="0" w:tplc="10AABF4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033846081">
    <w:abstractNumId w:val="4"/>
  </w:num>
  <w:num w:numId="2" w16cid:durableId="1267230655">
    <w:abstractNumId w:val="8"/>
  </w:num>
  <w:num w:numId="3" w16cid:durableId="1004087927">
    <w:abstractNumId w:val="1"/>
  </w:num>
  <w:num w:numId="4" w16cid:durableId="661393905">
    <w:abstractNumId w:val="2"/>
  </w:num>
  <w:num w:numId="5" w16cid:durableId="1145389410">
    <w:abstractNumId w:val="3"/>
  </w:num>
  <w:num w:numId="6" w16cid:durableId="1253474262">
    <w:abstractNumId w:val="6"/>
  </w:num>
  <w:num w:numId="7" w16cid:durableId="341902906">
    <w:abstractNumId w:val="11"/>
  </w:num>
  <w:num w:numId="8" w16cid:durableId="1348362649">
    <w:abstractNumId w:val="0"/>
  </w:num>
  <w:num w:numId="9" w16cid:durableId="85076831">
    <w:abstractNumId w:val="5"/>
  </w:num>
  <w:num w:numId="10" w16cid:durableId="832139134">
    <w:abstractNumId w:val="10"/>
  </w:num>
  <w:num w:numId="11" w16cid:durableId="1898320077">
    <w:abstractNumId w:val="7"/>
  </w:num>
  <w:num w:numId="12" w16cid:durableId="931402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B0"/>
    <w:rsid w:val="00001798"/>
    <w:rsid w:val="00020B1F"/>
    <w:rsid w:val="0002106A"/>
    <w:rsid w:val="00043378"/>
    <w:rsid w:val="000659CA"/>
    <w:rsid w:val="000861FE"/>
    <w:rsid w:val="0009721A"/>
    <w:rsid w:val="000C4EAF"/>
    <w:rsid w:val="00160CD9"/>
    <w:rsid w:val="001930A9"/>
    <w:rsid w:val="001C152D"/>
    <w:rsid w:val="001C265A"/>
    <w:rsid w:val="001D257B"/>
    <w:rsid w:val="002434A3"/>
    <w:rsid w:val="00253B87"/>
    <w:rsid w:val="002B79EF"/>
    <w:rsid w:val="002D257B"/>
    <w:rsid w:val="002E3AA3"/>
    <w:rsid w:val="00355B4C"/>
    <w:rsid w:val="00366929"/>
    <w:rsid w:val="0038173E"/>
    <w:rsid w:val="0038768D"/>
    <w:rsid w:val="003A6859"/>
    <w:rsid w:val="003B0306"/>
    <w:rsid w:val="003B2EF8"/>
    <w:rsid w:val="003D7BED"/>
    <w:rsid w:val="0040518F"/>
    <w:rsid w:val="004421E5"/>
    <w:rsid w:val="00452262"/>
    <w:rsid w:val="00473556"/>
    <w:rsid w:val="0047425B"/>
    <w:rsid w:val="004C505F"/>
    <w:rsid w:val="00500258"/>
    <w:rsid w:val="00504EE3"/>
    <w:rsid w:val="00534599"/>
    <w:rsid w:val="005665D4"/>
    <w:rsid w:val="00567CBF"/>
    <w:rsid w:val="00580514"/>
    <w:rsid w:val="005A00A5"/>
    <w:rsid w:val="005A3000"/>
    <w:rsid w:val="005A3DAE"/>
    <w:rsid w:val="005C7A32"/>
    <w:rsid w:val="005D3C45"/>
    <w:rsid w:val="005E54E2"/>
    <w:rsid w:val="00623E08"/>
    <w:rsid w:val="006453E9"/>
    <w:rsid w:val="006545F4"/>
    <w:rsid w:val="00655ADC"/>
    <w:rsid w:val="00675D70"/>
    <w:rsid w:val="006863A0"/>
    <w:rsid w:val="006B1D9B"/>
    <w:rsid w:val="006C1E11"/>
    <w:rsid w:val="006F329A"/>
    <w:rsid w:val="006F6F4C"/>
    <w:rsid w:val="0070366E"/>
    <w:rsid w:val="0070470F"/>
    <w:rsid w:val="00743879"/>
    <w:rsid w:val="007571E5"/>
    <w:rsid w:val="00763D5B"/>
    <w:rsid w:val="007A1CBD"/>
    <w:rsid w:val="007C3CBC"/>
    <w:rsid w:val="007E0565"/>
    <w:rsid w:val="007E3DA1"/>
    <w:rsid w:val="007E5AF1"/>
    <w:rsid w:val="00806F47"/>
    <w:rsid w:val="00815E5E"/>
    <w:rsid w:val="00826335"/>
    <w:rsid w:val="00874773"/>
    <w:rsid w:val="008A123C"/>
    <w:rsid w:val="008D1594"/>
    <w:rsid w:val="00907114"/>
    <w:rsid w:val="00957F81"/>
    <w:rsid w:val="009619BF"/>
    <w:rsid w:val="00962B5B"/>
    <w:rsid w:val="00995535"/>
    <w:rsid w:val="009C361E"/>
    <w:rsid w:val="009C7662"/>
    <w:rsid w:val="00A52D74"/>
    <w:rsid w:val="00A5320F"/>
    <w:rsid w:val="00A63C02"/>
    <w:rsid w:val="00AE152B"/>
    <w:rsid w:val="00B3658A"/>
    <w:rsid w:val="00B47EE4"/>
    <w:rsid w:val="00B702C4"/>
    <w:rsid w:val="00B713D7"/>
    <w:rsid w:val="00B730B0"/>
    <w:rsid w:val="00BB6252"/>
    <w:rsid w:val="00BE1127"/>
    <w:rsid w:val="00BE3208"/>
    <w:rsid w:val="00BF4629"/>
    <w:rsid w:val="00C1491E"/>
    <w:rsid w:val="00C26A71"/>
    <w:rsid w:val="00C2796C"/>
    <w:rsid w:val="00C72CDA"/>
    <w:rsid w:val="00C76541"/>
    <w:rsid w:val="00C96609"/>
    <w:rsid w:val="00CB38AE"/>
    <w:rsid w:val="00CC47EE"/>
    <w:rsid w:val="00CD6384"/>
    <w:rsid w:val="00CE15B4"/>
    <w:rsid w:val="00D140B3"/>
    <w:rsid w:val="00D15CD7"/>
    <w:rsid w:val="00D25AD2"/>
    <w:rsid w:val="00D2622C"/>
    <w:rsid w:val="00D50F05"/>
    <w:rsid w:val="00DD294F"/>
    <w:rsid w:val="00DE1189"/>
    <w:rsid w:val="00DE6647"/>
    <w:rsid w:val="00E20BDB"/>
    <w:rsid w:val="00E36D02"/>
    <w:rsid w:val="00E46F52"/>
    <w:rsid w:val="00E7277F"/>
    <w:rsid w:val="00E84F1D"/>
    <w:rsid w:val="00E87361"/>
    <w:rsid w:val="00E9574C"/>
    <w:rsid w:val="00EA502B"/>
    <w:rsid w:val="00EB180F"/>
    <w:rsid w:val="00EC45A8"/>
    <w:rsid w:val="00EE0ED5"/>
    <w:rsid w:val="00F56E28"/>
    <w:rsid w:val="00F8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49C8"/>
  <w15:docId w15:val="{A63A5A76-1662-40ED-891D-2929076D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30B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0B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A3DA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3D7B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3D7BED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styleId="Hiperveza">
    <w:name w:val="Hyperlink"/>
    <w:basedOn w:val="Zadanifontodlomka"/>
    <w:uiPriority w:val="99"/>
    <w:unhideWhenUsed/>
    <w:rsid w:val="003D7BED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D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Arich Kuntic</dc:creator>
  <cp:keywords/>
  <dc:description/>
  <cp:lastModifiedBy>Tihana Mendek</cp:lastModifiedBy>
  <cp:revision>26</cp:revision>
  <cp:lastPrinted>2022-06-20T07:41:00Z</cp:lastPrinted>
  <dcterms:created xsi:type="dcterms:W3CDTF">2018-11-21T13:40:00Z</dcterms:created>
  <dcterms:modified xsi:type="dcterms:W3CDTF">2022-07-04T09:52:00Z</dcterms:modified>
</cp:coreProperties>
</file>