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C197" w14:textId="77777777" w:rsidR="00042B76" w:rsidRDefault="00042B76" w:rsidP="00042B76">
      <w:pPr>
        <w:ind w:right="4677"/>
        <w:jc w:val="center"/>
      </w:pPr>
      <w:bookmarkStart w:id="0" w:name="_Hlk85630435"/>
      <w:r w:rsidRPr="00A040A9">
        <w:rPr>
          <w:noProof/>
        </w:rPr>
        <w:drawing>
          <wp:inline distT="0" distB="0" distL="0" distR="0" wp14:anchorId="3EB394C9" wp14:editId="0A5FC64E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7B72" w14:textId="77777777" w:rsidR="00042B76" w:rsidRPr="00FC6EF7" w:rsidRDefault="00042B76" w:rsidP="00042B76">
      <w:pPr>
        <w:ind w:right="4677"/>
        <w:jc w:val="center"/>
      </w:pPr>
      <w:r w:rsidRPr="00FC6EF7">
        <w:t>REPUBLIKA  HRVATSKA</w:t>
      </w:r>
    </w:p>
    <w:p w14:paraId="3105AA18" w14:textId="77777777" w:rsidR="00042B76" w:rsidRPr="00FC6EF7" w:rsidRDefault="00042B76" w:rsidP="00042B76">
      <w:pPr>
        <w:ind w:right="4677"/>
        <w:jc w:val="center"/>
      </w:pPr>
      <w:r w:rsidRPr="00FC6EF7">
        <w:t>KRAPINSKO – ZAGORSKA ŽUPANIJA</w:t>
      </w:r>
    </w:p>
    <w:p w14:paraId="415B20DA" w14:textId="77777777" w:rsidR="00042B76" w:rsidRPr="00FC6EF7" w:rsidRDefault="00042B76" w:rsidP="00042B76">
      <w:pPr>
        <w:ind w:right="4677"/>
        <w:jc w:val="center"/>
      </w:pPr>
      <w:r w:rsidRPr="00FC6EF7">
        <w:t>GRAD ZLATAR</w:t>
      </w:r>
    </w:p>
    <w:p w14:paraId="600825A2" w14:textId="77777777" w:rsidR="00042B76" w:rsidRDefault="00042B76" w:rsidP="00042B76">
      <w:pPr>
        <w:ind w:right="4677"/>
        <w:jc w:val="center"/>
      </w:pPr>
      <w:r>
        <w:t>GRADONAČELNIK</w:t>
      </w:r>
    </w:p>
    <w:p w14:paraId="33989AE8" w14:textId="77777777" w:rsidR="00042B76" w:rsidRDefault="00042B76" w:rsidP="00042B76"/>
    <w:p w14:paraId="007B9512" w14:textId="77777777" w:rsidR="00042B76" w:rsidRDefault="00042B76" w:rsidP="00042B76">
      <w:r>
        <w:t>KLASA:  711-01/21-01/01</w:t>
      </w:r>
    </w:p>
    <w:p w14:paraId="20127E66" w14:textId="77777777" w:rsidR="00042B76" w:rsidRDefault="00042B76" w:rsidP="00042B76">
      <w:pPr>
        <w:jc w:val="both"/>
      </w:pPr>
      <w:r>
        <w:t>URBROJ: 2211/01-02-21-4</w:t>
      </w:r>
    </w:p>
    <w:p w14:paraId="0087E501" w14:textId="77777777" w:rsidR="00042B76" w:rsidRDefault="00042B76" w:rsidP="00042B76">
      <w:pPr>
        <w:jc w:val="both"/>
      </w:pPr>
      <w:r>
        <w:t>U Zlataru  20. listopada 2021.</w:t>
      </w:r>
    </w:p>
    <w:bookmarkEnd w:id="0"/>
    <w:p w14:paraId="7868FD16" w14:textId="77777777" w:rsidR="00042B76" w:rsidRDefault="00042B76" w:rsidP="00042B76">
      <w:pPr>
        <w:jc w:val="both"/>
      </w:pPr>
    </w:p>
    <w:p w14:paraId="6EC23382" w14:textId="77777777" w:rsidR="00042B76" w:rsidRDefault="00042B76" w:rsidP="00042B76">
      <w:pPr>
        <w:ind w:left="4536"/>
        <w:jc w:val="center"/>
        <w:rPr>
          <w:bCs/>
        </w:rPr>
      </w:pPr>
      <w:bookmarkStart w:id="1" w:name="_Hlk58579206"/>
      <w:r>
        <w:rPr>
          <w:bCs/>
        </w:rPr>
        <w:t>GRAD ZLATAR</w:t>
      </w:r>
    </w:p>
    <w:p w14:paraId="2B3EEF40" w14:textId="77777777" w:rsidR="00042B76" w:rsidRDefault="00042B76" w:rsidP="00042B76">
      <w:pPr>
        <w:ind w:left="4536"/>
        <w:jc w:val="center"/>
        <w:rPr>
          <w:bCs/>
        </w:rPr>
      </w:pPr>
      <w:r>
        <w:rPr>
          <w:bCs/>
        </w:rPr>
        <w:t>GRADSKO VIJEĆE</w:t>
      </w:r>
    </w:p>
    <w:p w14:paraId="286D28D1" w14:textId="77777777" w:rsidR="00042B76" w:rsidRDefault="00042B76" w:rsidP="00042B76">
      <w:pPr>
        <w:ind w:left="4536"/>
        <w:jc w:val="center"/>
      </w:pPr>
    </w:p>
    <w:bookmarkEnd w:id="1"/>
    <w:p w14:paraId="7EC3A719" w14:textId="77777777" w:rsidR="00042B76" w:rsidRDefault="00042B76" w:rsidP="00042B76"/>
    <w:p w14:paraId="32EE6DBB" w14:textId="77777777" w:rsidR="00042B76" w:rsidRDefault="00042B76" w:rsidP="00042B76">
      <w:pPr>
        <w:ind w:left="1276" w:hanging="1276"/>
        <w:rPr>
          <w:b/>
        </w:rPr>
      </w:pPr>
      <w:r>
        <w:t>PREDMET: Imenovanje suca porotnika Općinskog suda u Zlataru</w:t>
      </w:r>
    </w:p>
    <w:p w14:paraId="7FF47E50" w14:textId="77777777" w:rsidR="00042B76" w:rsidRDefault="00042B76" w:rsidP="00042B76">
      <w:pPr>
        <w:ind w:left="1276" w:hanging="1276"/>
        <w:rPr>
          <w:bCs/>
        </w:rPr>
      </w:pPr>
      <w:r>
        <w:rPr>
          <w:b/>
        </w:rPr>
        <w:tab/>
        <w:t xml:space="preserve">- </w:t>
      </w:r>
      <w:r w:rsidRPr="00576F27">
        <w:rPr>
          <w:bCs/>
        </w:rPr>
        <w:t>prijedlog za donošenje</w:t>
      </w:r>
    </w:p>
    <w:p w14:paraId="619ECC08" w14:textId="77777777" w:rsidR="00042B76" w:rsidRDefault="00042B76" w:rsidP="00042B76">
      <w:pPr>
        <w:ind w:left="1276" w:hanging="1276"/>
        <w:rPr>
          <w:b/>
        </w:rPr>
      </w:pPr>
    </w:p>
    <w:p w14:paraId="24062A3F" w14:textId="77777777" w:rsidR="00042B76" w:rsidRDefault="00042B76" w:rsidP="00042B76">
      <w:pPr>
        <w:jc w:val="both"/>
        <w:rPr>
          <w:bCs/>
        </w:rPr>
      </w:pPr>
      <w:r>
        <w:rPr>
          <w:b/>
        </w:rPr>
        <w:tab/>
      </w:r>
      <w:r>
        <w:rPr>
          <w:bCs/>
        </w:rPr>
        <w:t>Temeljem  članka 28. Poslovnika Gradskog vijeća Grada Zlatara („Službeni glasnik Krapinsko-zagorske županije“ br. 27/19 i 17A/21), dostavlja se na raspravu i usvajanje prijedlog Zaključka o imenovanju suca porotnika Općinskog suda u Zlataru.</w:t>
      </w:r>
    </w:p>
    <w:p w14:paraId="1B8F7679" w14:textId="77777777" w:rsidR="00042B76" w:rsidRDefault="00042B76" w:rsidP="00042B76">
      <w:pPr>
        <w:jc w:val="both"/>
      </w:pPr>
      <w:r>
        <w:rPr>
          <w:bCs/>
        </w:rPr>
        <w:tab/>
        <w:t xml:space="preserve">Županijska skupština Krapinsko-zagorske županije dopisom je zatražila od Grada Zlatara dostavu prijedloga kandidata za suca porotnika Općinskog suda u Zlataru. Sukladno čl. 119. st. 1. Zakona o sudovima </w:t>
      </w:r>
      <w:r w:rsidRPr="00C5772F">
        <w:rPr>
          <w:bCs/>
        </w:rPr>
        <w:t>(</w:t>
      </w:r>
      <w:r w:rsidRPr="00C5772F">
        <w:t xml:space="preserve">NN </w:t>
      </w:r>
      <w:hyperlink r:id="rId5" w:history="1">
        <w:r w:rsidRPr="00C5772F">
          <w:rPr>
            <w:rStyle w:val="Hiperveza"/>
            <w:color w:val="auto"/>
            <w:u w:val="none"/>
          </w:rPr>
          <w:t>28/13</w:t>
        </w:r>
      </w:hyperlink>
      <w:r w:rsidRPr="00C5772F">
        <w:t xml:space="preserve">, </w:t>
      </w:r>
      <w:hyperlink r:id="rId6" w:history="1">
        <w:r w:rsidRPr="00C5772F">
          <w:rPr>
            <w:rStyle w:val="Hiperveza"/>
            <w:color w:val="auto"/>
            <w:u w:val="none"/>
          </w:rPr>
          <w:t>33/15</w:t>
        </w:r>
      </w:hyperlink>
      <w:r w:rsidRPr="00C5772F">
        <w:t xml:space="preserve">, </w:t>
      </w:r>
      <w:hyperlink r:id="rId7" w:history="1">
        <w:r w:rsidRPr="00C5772F">
          <w:rPr>
            <w:rStyle w:val="Hiperveza"/>
            <w:color w:val="auto"/>
            <w:u w:val="none"/>
          </w:rPr>
          <w:t>82/15</w:t>
        </w:r>
      </w:hyperlink>
      <w:r w:rsidRPr="00C5772F">
        <w:t xml:space="preserve">, </w:t>
      </w:r>
      <w:hyperlink r:id="rId8" w:tgtFrame="_blank" w:history="1">
        <w:r w:rsidRPr="00C5772F">
          <w:rPr>
            <w:rStyle w:val="Hiperveza"/>
            <w:color w:val="auto"/>
            <w:u w:val="none"/>
          </w:rPr>
          <w:t>82/16</w:t>
        </w:r>
      </w:hyperlink>
      <w:r w:rsidRPr="00C5772F">
        <w:t xml:space="preserve">, </w:t>
      </w:r>
      <w:hyperlink r:id="rId9" w:tgtFrame="_blank" w:history="1">
        <w:r w:rsidRPr="00C5772F">
          <w:rPr>
            <w:rStyle w:val="Hiperveza"/>
            <w:color w:val="auto"/>
            <w:u w:val="none"/>
          </w:rPr>
          <w:t>67/18</w:t>
        </w:r>
      </w:hyperlink>
      <w:r w:rsidRPr="00C5772F">
        <w:t xml:space="preserve">, </w:t>
      </w:r>
      <w:hyperlink r:id="rId10" w:tgtFrame="_blank" w:history="1">
        <w:r w:rsidRPr="00C5772F">
          <w:rPr>
            <w:rStyle w:val="Hiperveza"/>
            <w:color w:val="auto"/>
            <w:u w:val="none"/>
          </w:rPr>
          <w:t>126/19</w:t>
        </w:r>
      </w:hyperlink>
      <w:r w:rsidRPr="00C5772F">
        <w:t xml:space="preserve">, </w:t>
      </w:r>
      <w:hyperlink r:id="rId11" w:tgtFrame="_blank" w:history="1">
        <w:r w:rsidRPr="00C5772F">
          <w:rPr>
            <w:rStyle w:val="Hiperveza"/>
            <w:color w:val="auto"/>
            <w:u w:val="none"/>
          </w:rPr>
          <w:t>130/20</w:t>
        </w:r>
      </w:hyperlink>
      <w:r w:rsidRPr="00C5772F">
        <w:t>)  suce porotnike</w:t>
      </w:r>
      <w:r>
        <w:t xml:space="preserve"> općinskih i županijskih sudova imenuje županijska skupština, odnosno Gradska skupština Grada Zagreba po pribavljenim prijedlozima općinskog, odnosno gradskog vijeća, sindikata, udruge poslodavaca i gospodarske komore.</w:t>
      </w:r>
    </w:p>
    <w:p w14:paraId="69C0D3A6" w14:textId="77777777" w:rsidR="00042B76" w:rsidRDefault="00042B76" w:rsidP="00042B76">
      <w:pPr>
        <w:jc w:val="both"/>
      </w:pPr>
      <w:r>
        <w:tab/>
        <w:t>Prijedlog kandidata za suca porotnika Općinskog suda u Zataru je Josip Findak, Milivoja Stančića 14, 49250 Zlatar, OIB: 98419584298, datum rođenja 16.02.1951.</w:t>
      </w:r>
    </w:p>
    <w:p w14:paraId="25848363" w14:textId="77777777" w:rsidR="00042B76" w:rsidRPr="00C5772F" w:rsidRDefault="00042B76" w:rsidP="00042B76">
      <w:pPr>
        <w:jc w:val="both"/>
        <w:rPr>
          <w:bCs/>
        </w:rPr>
      </w:pPr>
      <w:r>
        <w:tab/>
        <w:t>Nastavno na prethodno navedeno predlaže se Gradskom vijeću donošenje akta u prilogu.</w:t>
      </w:r>
    </w:p>
    <w:p w14:paraId="67B13F02" w14:textId="77777777" w:rsidR="00042B76" w:rsidRDefault="00042B76" w:rsidP="00042B76">
      <w:pPr>
        <w:jc w:val="both"/>
        <w:rPr>
          <w:bCs/>
        </w:rPr>
      </w:pPr>
    </w:p>
    <w:p w14:paraId="15CB2BF6" w14:textId="77777777" w:rsidR="00042B76" w:rsidRDefault="00042B76" w:rsidP="00042B76">
      <w:pPr>
        <w:jc w:val="both"/>
        <w:rPr>
          <w:bCs/>
        </w:rPr>
      </w:pPr>
    </w:p>
    <w:p w14:paraId="2E6235FD" w14:textId="77777777" w:rsidR="00042B76" w:rsidRPr="00650AB2" w:rsidRDefault="00042B76" w:rsidP="00042B76">
      <w:pPr>
        <w:ind w:firstLine="708"/>
        <w:jc w:val="both"/>
      </w:pPr>
      <w:r>
        <w:tab/>
      </w:r>
    </w:p>
    <w:p w14:paraId="08BDF88A" w14:textId="77777777" w:rsidR="00042B76" w:rsidRPr="00650AB2" w:rsidRDefault="00042B76" w:rsidP="00042B76">
      <w:pPr>
        <w:jc w:val="both"/>
      </w:pPr>
    </w:p>
    <w:p w14:paraId="7AF48080" w14:textId="77777777" w:rsidR="00042B76" w:rsidRPr="00650AB2" w:rsidRDefault="00042B76" w:rsidP="00042B76"/>
    <w:p w14:paraId="10F29B73" w14:textId="77777777" w:rsidR="00042B76" w:rsidRDefault="00042B76" w:rsidP="00042B76">
      <w:pPr>
        <w:ind w:left="5529"/>
        <w:jc w:val="center"/>
      </w:pPr>
      <w:r>
        <w:t>GRADONAČELNICA</w:t>
      </w:r>
    </w:p>
    <w:p w14:paraId="46424273" w14:textId="77777777" w:rsidR="00042B76" w:rsidRPr="00650AB2" w:rsidRDefault="00042B76" w:rsidP="00042B76">
      <w:pPr>
        <w:ind w:left="5529"/>
        <w:jc w:val="center"/>
      </w:pPr>
      <w:r>
        <w:t>Jasenka Auguštan-Pentek</w:t>
      </w:r>
    </w:p>
    <w:p w14:paraId="76FC0E0A" w14:textId="77777777" w:rsidR="00042B76" w:rsidRDefault="00042B76" w:rsidP="00042B76"/>
    <w:p w14:paraId="35DDE148" w14:textId="77777777" w:rsidR="009605DC" w:rsidRDefault="009605DC"/>
    <w:sectPr w:rsidR="0096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76"/>
    <w:rsid w:val="00042B76"/>
    <w:rsid w:val="009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8E12"/>
  <w15:chartTrackingRefBased/>
  <w15:docId w15:val="{05837165-BBD4-4F98-93CA-DA961693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042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737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208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718" TargetMode="External"/><Relationship Id="rId11" Type="http://schemas.openxmlformats.org/officeDocument/2006/relationships/hyperlink" Target="https://www.zakon.hr/cms.htm?id=46345" TargetMode="External"/><Relationship Id="rId5" Type="http://schemas.openxmlformats.org/officeDocument/2006/relationships/hyperlink" Target="https://www.zakon.hr/cms.htm?id=6716" TargetMode="External"/><Relationship Id="rId10" Type="http://schemas.openxmlformats.org/officeDocument/2006/relationships/hyperlink" Target="https://www.zakon.hr/cms.htm?id=4252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3123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</cp:revision>
  <dcterms:created xsi:type="dcterms:W3CDTF">2021-10-20T12:53:00Z</dcterms:created>
  <dcterms:modified xsi:type="dcterms:W3CDTF">2021-10-20T12:53:00Z</dcterms:modified>
</cp:coreProperties>
</file>