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E1" w:rsidRDefault="00A90BE1" w:rsidP="00A90BE1">
      <w:pPr>
        <w:spacing w:line="276" w:lineRule="auto"/>
        <w:rPr>
          <w:rFonts w:ascii="Arial" w:hAnsi="Arial" w:cs="Arial"/>
        </w:rPr>
      </w:pPr>
    </w:p>
    <w:p w:rsidR="00D02475" w:rsidRPr="00467C7D" w:rsidRDefault="00D02475" w:rsidP="00441384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441384" w:rsidRPr="003E425B" w:rsidRDefault="003E425B" w:rsidP="003E42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8866D0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35. Zakona o lokalnoj i područnoj (regionalnoj) samoupravi („Narodne novine“, broj 33/01, 60/01-vjerodostojno tumačenje, 129/05, 109/07, 125/08, 36/09, 150/11, 144/12, 19/13, 137/15, 123/17-pročišćeni tekst) i članaka 15. i 18. Zakona o upravljanju državnom imovinom („Narodne novine“, broj 52/18) te članka </w:t>
      </w:r>
      <w:r w:rsidR="00750F9F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27</w:t>
      </w:r>
      <w:r w:rsidR="00441384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Zlatara („Službeni glasnik Krapinsko zagorske županije“ broj 36A/13 i 9/18)</w:t>
      </w:r>
      <w:r w:rsidR="00441384" w:rsidRPr="003E42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441384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</w:t>
      </w:r>
      <w:r w:rsidR="008866D0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sko vijeće</w:t>
      </w:r>
      <w:r w:rsidR="00441384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</w:t>
      </w:r>
      <w:r w:rsidR="008866D0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Zlatara</w:t>
      </w:r>
      <w:r w:rsidR="00441384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866D0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</w:t>
      </w:r>
      <w:r w:rsidR="008866D0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</w:t>
      </w:r>
      <w:r w:rsidR="008866D0" w:rsidRPr="003E425B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="00441384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  <w:r w:rsidR="00441384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441384" w:rsidRPr="003E425B" w:rsidRDefault="00441384" w:rsidP="003E425B">
      <w:pPr>
        <w:tabs>
          <w:tab w:val="center" w:pos="4536"/>
          <w:tab w:val="right" w:pos="9072"/>
        </w:tabs>
        <w:spacing w:line="240" w:lineRule="auto"/>
        <w:contextualSpacing/>
        <w:jc w:val="both"/>
        <w:rPr>
          <w:rFonts w:ascii="Times New Roman" w:eastAsia="Trebuchet MS" w:hAnsi="Times New Roman" w:cs="Times New Roman"/>
          <w:color w:val="874295"/>
          <w:sz w:val="24"/>
          <w:szCs w:val="24"/>
        </w:rPr>
      </w:pPr>
    </w:p>
    <w:p w:rsidR="00441384" w:rsidRPr="003E425B" w:rsidRDefault="00441384" w:rsidP="003E425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441384" w:rsidRPr="003E425B" w:rsidRDefault="00441384" w:rsidP="003E425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r w:rsidR="005537B1"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usvajanj</w:t>
      </w:r>
      <w:r w:rsidR="008866D0"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Strategije upravljanja imovinom Grada Zlatara za razdoblje 2019.-2025. godine</w:t>
      </w:r>
    </w:p>
    <w:p w:rsidR="00441384" w:rsidRPr="003E425B" w:rsidRDefault="00441384" w:rsidP="003E425B">
      <w:pPr>
        <w:tabs>
          <w:tab w:val="center" w:pos="4536"/>
          <w:tab w:val="right" w:pos="9072"/>
        </w:tabs>
        <w:spacing w:line="240" w:lineRule="auto"/>
        <w:contextualSpacing/>
        <w:jc w:val="both"/>
        <w:rPr>
          <w:rFonts w:ascii="Times New Roman" w:eastAsia="Trebuchet MS" w:hAnsi="Times New Roman" w:cs="Times New Roman"/>
          <w:bCs/>
          <w:iCs/>
          <w:color w:val="874295"/>
          <w:sz w:val="24"/>
          <w:szCs w:val="24"/>
        </w:rPr>
      </w:pPr>
    </w:p>
    <w:p w:rsidR="00441384" w:rsidRPr="003E425B" w:rsidRDefault="00441384" w:rsidP="003E425B">
      <w:pPr>
        <w:tabs>
          <w:tab w:val="center" w:pos="4536"/>
          <w:tab w:val="right" w:pos="9072"/>
        </w:tabs>
        <w:spacing w:line="240" w:lineRule="auto"/>
        <w:contextualSpacing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E425B">
        <w:rPr>
          <w:rFonts w:ascii="Times New Roman" w:eastAsia="Trebuchet MS" w:hAnsi="Times New Roman" w:cs="Times New Roman"/>
          <w:b/>
          <w:sz w:val="24"/>
          <w:szCs w:val="24"/>
        </w:rPr>
        <w:t>Članak 1.</w:t>
      </w:r>
    </w:p>
    <w:p w:rsidR="00D02475" w:rsidRPr="003E425B" w:rsidRDefault="003E425B" w:rsidP="003E425B">
      <w:pPr>
        <w:pStyle w:val="tb-na16"/>
        <w:spacing w:before="0" w:beforeAutospacing="0" w:after="0" w:afterAutospacing="0"/>
        <w:contextualSpacing/>
        <w:jc w:val="both"/>
        <w:rPr>
          <w:color w:val="000000"/>
        </w:rPr>
      </w:pPr>
      <w:r w:rsidRPr="003E425B">
        <w:tab/>
      </w:r>
      <w:r w:rsidR="00D02475" w:rsidRPr="003E425B">
        <w:t xml:space="preserve">Ovom Odlukom </w:t>
      </w:r>
      <w:r w:rsidR="005537B1" w:rsidRPr="003E425B">
        <w:t>usvaja</w:t>
      </w:r>
      <w:r w:rsidR="00D02475" w:rsidRPr="003E425B">
        <w:t xml:space="preserve"> se Strategija upravljanja imovinom u vlasništvu Grada Zlatara za razdoblje 2019.-2025. godine</w:t>
      </w:r>
      <w:r w:rsidR="00467C7D" w:rsidRPr="003E425B">
        <w:rPr>
          <w:sz w:val="20"/>
          <w:szCs w:val="20"/>
        </w:rPr>
        <w:t xml:space="preserve"> </w:t>
      </w:r>
      <w:r w:rsidR="00467C7D" w:rsidRPr="003E425B">
        <w:t>u skladu sa člancima 15. i 18. Zakona o upravljanju državnom imovinom („Narodne novine“, broj 52/18) donesena za razdoblje od sedam godina u kojoj su određeni dugoročni ciljevi i smjernice upravljanja imovinom u vlasništvu Grada Zlatara.</w:t>
      </w:r>
    </w:p>
    <w:p w:rsidR="00441384" w:rsidRPr="003E425B" w:rsidRDefault="00441384" w:rsidP="003E42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41384" w:rsidRPr="003E425B" w:rsidRDefault="00441384" w:rsidP="003E425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467C7D" w:rsidRPr="003E425B" w:rsidRDefault="003E425B" w:rsidP="003E425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25B">
        <w:rPr>
          <w:rFonts w:ascii="Times New Roman" w:eastAsia="Calibri" w:hAnsi="Times New Roman" w:cs="Times New Roman"/>
          <w:sz w:val="24"/>
          <w:szCs w:val="24"/>
        </w:rPr>
        <w:tab/>
      </w:r>
      <w:r w:rsidR="008866D0" w:rsidRPr="003E425B">
        <w:rPr>
          <w:rFonts w:ascii="Times New Roman" w:eastAsia="Calibri" w:hAnsi="Times New Roman" w:cs="Times New Roman"/>
          <w:sz w:val="24"/>
          <w:szCs w:val="24"/>
        </w:rPr>
        <w:t>Strategija iz prethodnog članka čini sastavni dio ove Odluke.</w:t>
      </w:r>
    </w:p>
    <w:p w:rsidR="00467C7D" w:rsidRPr="003E425B" w:rsidRDefault="00467C7D" w:rsidP="003E42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41384" w:rsidRPr="003E425B" w:rsidRDefault="00441384" w:rsidP="003E425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E42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441384" w:rsidRPr="003E425B" w:rsidRDefault="003E425B" w:rsidP="003E425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866D0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„Službenom glasniku Krapinsko zagorske županije“</w:t>
      </w:r>
      <w:r w:rsidR="00952C27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67C7D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objavit će se i na službenoj web stranici Grada Zlatara </w:t>
      </w:r>
      <w:r w:rsidR="00C97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osam dana nakon stupanja na snagu </w:t>
      </w:r>
      <w:r w:rsidR="00467C7D"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i dostupna je javnosti u skladu s odredbama Zakona o pravu na pristup informacijama („Narodne novine“, broj 25/13 i 85/15).</w:t>
      </w:r>
    </w:p>
    <w:p w:rsidR="00D02475" w:rsidRPr="003E425B" w:rsidRDefault="00D02475" w:rsidP="003E425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E425B" w:rsidRPr="003E425B" w:rsidRDefault="003E425B" w:rsidP="003E425B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>GRADSKO VIJEĆE GRADA ZLATARA</w:t>
      </w:r>
    </w:p>
    <w:p w:rsidR="003E425B" w:rsidRPr="003E425B" w:rsidRDefault="003E425B" w:rsidP="003E425B">
      <w:pPr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425B" w:rsidRP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>KLASA: 940-01/19-01/20</w:t>
      </w:r>
    </w:p>
    <w:p w:rsidR="003E425B" w:rsidRP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>URBROJ: 2211/01-02-19-</w:t>
      </w:r>
    </w:p>
    <w:p w:rsidR="003E425B" w:rsidRPr="003E425B" w:rsidRDefault="003E425B" w:rsidP="003E425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425B">
        <w:rPr>
          <w:rFonts w:ascii="Times New Roman" w:hAnsi="Times New Roman" w:cs="Times New Roman"/>
          <w:sz w:val="24"/>
          <w:szCs w:val="24"/>
        </w:rPr>
        <w:t xml:space="preserve">Zlatar, </w:t>
      </w:r>
      <w:r w:rsidRPr="003E425B">
        <w:rPr>
          <w:rFonts w:ascii="Times New Roman" w:eastAsia="Times New Roman" w:hAnsi="Times New Roman" w:cs="Times New Roman"/>
          <w:sz w:val="24"/>
          <w:szCs w:val="24"/>
          <w:lang w:eastAsia="hr-HR"/>
        </w:rPr>
        <w:t>-----------</w:t>
      </w:r>
      <w:r w:rsidRPr="003E425B">
        <w:rPr>
          <w:rFonts w:ascii="Times New Roman" w:hAnsi="Times New Roman" w:cs="Times New Roman"/>
          <w:sz w:val="24"/>
          <w:szCs w:val="24"/>
        </w:rPr>
        <w:t>2019.</w:t>
      </w:r>
    </w:p>
    <w:p w:rsidR="003E425B" w:rsidRPr="003E425B" w:rsidRDefault="003E425B" w:rsidP="003E425B">
      <w:pPr>
        <w:widowControl w:val="0"/>
        <w:adjustRightInd w:val="0"/>
        <w:spacing w:line="240" w:lineRule="auto"/>
        <w:ind w:left="4535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>PREDSJEDNIK</w:t>
      </w:r>
    </w:p>
    <w:p w:rsidR="003E425B" w:rsidRPr="003E425B" w:rsidRDefault="003E425B" w:rsidP="003E425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42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Krunoslav </w:t>
      </w:r>
      <w:proofErr w:type="spellStart"/>
      <w:r w:rsidRPr="003E425B">
        <w:rPr>
          <w:rFonts w:ascii="Times New Roman" w:hAnsi="Times New Roman" w:cs="Times New Roman"/>
          <w:sz w:val="24"/>
          <w:szCs w:val="24"/>
        </w:rPr>
        <w:t>Klancir</w:t>
      </w:r>
      <w:proofErr w:type="spellEnd"/>
      <w:r w:rsidRPr="003E42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25B">
        <w:rPr>
          <w:rFonts w:ascii="Times New Roman" w:hAnsi="Times New Roman" w:cs="Times New Roman"/>
          <w:sz w:val="24"/>
          <w:szCs w:val="24"/>
        </w:rPr>
        <w:t>dipl.ing.agr</w:t>
      </w:r>
      <w:proofErr w:type="spellEnd"/>
      <w:r w:rsidRPr="003E425B">
        <w:rPr>
          <w:rFonts w:ascii="Times New Roman" w:hAnsi="Times New Roman" w:cs="Times New Roman"/>
          <w:sz w:val="24"/>
          <w:szCs w:val="24"/>
        </w:rPr>
        <w:t>.</w:t>
      </w:r>
    </w:p>
    <w:p w:rsidR="003E425B" w:rsidRPr="003E425B" w:rsidRDefault="003E425B" w:rsidP="003E425B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1384" w:rsidRPr="003E425B" w:rsidRDefault="00441384" w:rsidP="003E425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425B" w:rsidRPr="003E425B" w:rsidRDefault="003E425B" w:rsidP="003E425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E425B" w:rsidRDefault="003E425B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992" w:rsidRDefault="009A2992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992" w:rsidRDefault="009A2992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992" w:rsidRDefault="009A2992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992" w:rsidRDefault="009A2992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992" w:rsidRDefault="009A2992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A2992" w:rsidRDefault="009A2992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E425B" w:rsidRPr="00467C7D" w:rsidRDefault="003E425B" w:rsidP="00441384">
      <w:pPr>
        <w:spacing w:line="276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E425B" w:rsidRDefault="003E425B" w:rsidP="003E425B">
      <w:pPr>
        <w:spacing w:line="240" w:lineRule="auto"/>
        <w:contextualSpacing/>
        <w:rPr>
          <w:b/>
        </w:rPr>
      </w:pPr>
      <w:r>
        <w:rPr>
          <w:noProof/>
        </w:rPr>
        <w:lastRenderedPageBreak/>
        <w:t xml:space="preserve">                        </w:t>
      </w:r>
      <w:r>
        <w:rPr>
          <w:noProof/>
          <w:lang w:eastAsia="hr-HR"/>
        </w:rPr>
        <w:drawing>
          <wp:inline distT="0" distB="0" distL="0" distR="0" wp14:anchorId="55762841" wp14:editId="30F33209">
            <wp:extent cx="601980" cy="632460"/>
            <wp:effectExtent l="0" t="0" r="762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33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 xml:space="preserve">              REPUBLIKA HRVATSKA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>KRAPINSKO – ZAGORSKA ŽUPANIJA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 xml:space="preserve">                    GRAD ZLATAR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5915">
        <w:rPr>
          <w:rFonts w:ascii="Times New Roman" w:hAnsi="Times New Roman" w:cs="Times New Roman"/>
          <w:b/>
          <w:sz w:val="24"/>
          <w:szCs w:val="24"/>
        </w:rPr>
        <w:t xml:space="preserve">                GRADONAČELNIK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KLASA: </w:t>
      </w:r>
      <w:r w:rsidR="00843588">
        <w:rPr>
          <w:rFonts w:ascii="Times New Roman" w:hAnsi="Times New Roman" w:cs="Times New Roman"/>
          <w:sz w:val="24"/>
          <w:szCs w:val="24"/>
        </w:rPr>
        <w:t>940</w:t>
      </w:r>
      <w:r w:rsidRPr="00BB5915">
        <w:rPr>
          <w:rFonts w:ascii="Times New Roman" w:hAnsi="Times New Roman" w:cs="Times New Roman"/>
          <w:sz w:val="24"/>
          <w:szCs w:val="24"/>
        </w:rPr>
        <w:t>-01/1</w:t>
      </w:r>
      <w:r w:rsidR="00843588"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>-01/</w:t>
      </w:r>
      <w:r w:rsidR="00843588">
        <w:rPr>
          <w:rFonts w:ascii="Times New Roman" w:hAnsi="Times New Roman" w:cs="Times New Roman"/>
          <w:sz w:val="24"/>
          <w:szCs w:val="24"/>
        </w:rPr>
        <w:t>20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URBROJ:2211/01-02-19-</w:t>
      </w:r>
      <w:r w:rsidR="00843588">
        <w:rPr>
          <w:rFonts w:ascii="Times New Roman" w:hAnsi="Times New Roman" w:cs="Times New Roman"/>
          <w:sz w:val="24"/>
          <w:szCs w:val="24"/>
        </w:rPr>
        <w:t>4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Zlatar,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591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BB591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       GRAD ZLATAR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B5915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</w:t>
      </w:r>
      <w:r w:rsidRPr="00BB5915">
        <w:rPr>
          <w:rFonts w:ascii="Times New Roman" w:hAnsi="Times New Roman" w:cs="Times New Roman"/>
          <w:b/>
          <w:sz w:val="24"/>
          <w:szCs w:val="24"/>
          <w:lang w:val="pl-PL"/>
        </w:rPr>
        <w:t>GRADSKO VIJEĆE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BB5915">
        <w:rPr>
          <w:rFonts w:ascii="Times New Roman" w:hAnsi="Times New Roman" w:cs="Times New Roman"/>
          <w:sz w:val="24"/>
          <w:szCs w:val="24"/>
          <w:lang w:val="pl-PL"/>
        </w:rPr>
        <w:t xml:space="preserve">PREDMET: </w:t>
      </w:r>
      <w:bookmarkStart w:id="0" w:name="_Hlk24980983"/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Strategija </w:t>
      </w:r>
      <w:r w:rsidR="009A2992">
        <w:rPr>
          <w:rFonts w:ascii="Times New Roman" w:hAnsi="Times New Roman" w:cs="Times New Roman"/>
          <w:b/>
          <w:sz w:val="24"/>
          <w:szCs w:val="24"/>
          <w:lang w:val="pl-PL"/>
        </w:rPr>
        <w:t>upravljanja imovinom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Grada Zlatara</w:t>
      </w:r>
      <w:r w:rsidR="009A29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za razdoblje 2019. – 2025. godine</w:t>
      </w:r>
      <w:r w:rsidRPr="00BB591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prijedlog za donošenje</w:t>
      </w:r>
    </w:p>
    <w:bookmarkEnd w:id="0"/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:rsidR="003E425B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ab/>
        <w:t xml:space="preserve">Temeljem članka 28. Poslovnika Gradskog vijeća Grada Zlatara („Službeni glasnik Krapinsko-zagorske županije“ br. 27/13), dostavlja se na raspravu i usvajanje prijedlog </w:t>
      </w:r>
      <w:r>
        <w:rPr>
          <w:rFonts w:ascii="Times New Roman" w:hAnsi="Times New Roman" w:cs="Times New Roman"/>
          <w:sz w:val="24"/>
          <w:szCs w:val="24"/>
        </w:rPr>
        <w:t xml:space="preserve">Strategije </w:t>
      </w:r>
      <w:r w:rsidR="009A2992">
        <w:rPr>
          <w:rFonts w:ascii="Times New Roman" w:hAnsi="Times New Roman" w:cs="Times New Roman"/>
          <w:sz w:val="24"/>
          <w:szCs w:val="24"/>
        </w:rPr>
        <w:t xml:space="preserve">upravljanja imovinom </w:t>
      </w:r>
      <w:r>
        <w:rPr>
          <w:rFonts w:ascii="Times New Roman" w:hAnsi="Times New Roman" w:cs="Times New Roman"/>
          <w:sz w:val="24"/>
          <w:szCs w:val="24"/>
        </w:rPr>
        <w:t>Grada Zlatara</w:t>
      </w:r>
      <w:r w:rsidR="009A2992">
        <w:rPr>
          <w:rFonts w:ascii="Times New Roman" w:hAnsi="Times New Roman" w:cs="Times New Roman"/>
          <w:sz w:val="24"/>
          <w:szCs w:val="24"/>
        </w:rPr>
        <w:t xml:space="preserve"> za razdoblje 2019. – 2025. godine, koji je izradila radna skupina</w:t>
      </w:r>
      <w:r>
        <w:rPr>
          <w:rFonts w:ascii="Times New Roman" w:hAnsi="Times New Roman" w:cs="Times New Roman"/>
          <w:sz w:val="24"/>
          <w:szCs w:val="24"/>
        </w:rPr>
        <w:t xml:space="preserve"> za potrebe izrade strategije (</w:t>
      </w:r>
      <w:r w:rsidR="00754087">
        <w:rPr>
          <w:rFonts w:ascii="Times New Roman" w:hAnsi="Times New Roman" w:cs="Times New Roman"/>
          <w:sz w:val="24"/>
          <w:szCs w:val="24"/>
        </w:rPr>
        <w:t xml:space="preserve">Odluka o osnivanju </w:t>
      </w: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A2992">
        <w:rPr>
          <w:rFonts w:ascii="Times New Roman" w:hAnsi="Times New Roman" w:cs="Times New Roman"/>
          <w:sz w:val="24"/>
          <w:szCs w:val="24"/>
        </w:rPr>
        <w:t>940</w:t>
      </w:r>
      <w:r>
        <w:rPr>
          <w:rFonts w:ascii="Times New Roman" w:hAnsi="Times New Roman" w:cs="Times New Roman"/>
          <w:sz w:val="24"/>
          <w:szCs w:val="24"/>
        </w:rPr>
        <w:t>-01/1</w:t>
      </w:r>
      <w:r w:rsidR="009A29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9A29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 URBROJ:</w:t>
      </w:r>
      <w:r w:rsidR="009A2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2211/01-02-19-2 od </w:t>
      </w:r>
      <w:r w:rsidR="009A299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299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.2019.). </w:t>
      </w:r>
    </w:p>
    <w:p w:rsidR="003E425B" w:rsidRPr="00BB5915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Provedeno je savjetovanje sa zainteresiranom javnošću od </w:t>
      </w:r>
      <w:r w:rsidR="007C5AAB">
        <w:rPr>
          <w:rFonts w:ascii="Times New Roman" w:hAnsi="Times New Roman" w:cs="Times New Roman"/>
          <w:sz w:val="24"/>
          <w:szCs w:val="24"/>
        </w:rPr>
        <w:t>18.11.2019.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7C5AAB">
        <w:rPr>
          <w:rFonts w:ascii="Times New Roman" w:hAnsi="Times New Roman" w:cs="Times New Roman"/>
          <w:sz w:val="24"/>
          <w:szCs w:val="24"/>
        </w:rPr>
        <w:t>02.12.2019.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Obrazac izvješća o provedenom savjetovanju sa zainteresiranom javnošću u prilogu.</w:t>
      </w:r>
    </w:p>
    <w:p w:rsidR="003E425B" w:rsidRPr="00BB5915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Strategija</w:t>
      </w:r>
      <w:r w:rsidRPr="00BB5915">
        <w:rPr>
          <w:rFonts w:ascii="Times New Roman" w:hAnsi="Times New Roman" w:cs="Times New Roman"/>
          <w:sz w:val="24"/>
          <w:szCs w:val="24"/>
        </w:rPr>
        <w:t xml:space="preserve"> će se objaviti na internetskim stranicama Grada Zlatara.</w:t>
      </w:r>
    </w:p>
    <w:p w:rsidR="003E425B" w:rsidRPr="00BB5915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color w:val="242C2D"/>
          <w:sz w:val="24"/>
          <w:szCs w:val="24"/>
        </w:rPr>
        <w:tab/>
      </w:r>
      <w:r w:rsidRPr="00BB5915">
        <w:rPr>
          <w:rFonts w:ascii="Times New Roman" w:hAnsi="Times New Roman" w:cs="Times New Roman"/>
          <w:sz w:val="24"/>
          <w:szCs w:val="24"/>
        </w:rPr>
        <w:t xml:space="preserve">Nastavno na prije navedeno predlaže se Gradskom vijeću donošenje </w:t>
      </w:r>
      <w:r>
        <w:rPr>
          <w:rFonts w:ascii="Times New Roman" w:hAnsi="Times New Roman" w:cs="Times New Roman"/>
          <w:sz w:val="24"/>
          <w:szCs w:val="24"/>
        </w:rPr>
        <w:t>Odluke u prilogu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3E425B" w:rsidRPr="00BB5915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3E425B" w:rsidRPr="00BB5915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GRADONAČELNI</w:t>
      </w:r>
      <w:r>
        <w:rPr>
          <w:rFonts w:ascii="Times New Roman" w:hAnsi="Times New Roman" w:cs="Times New Roman"/>
          <w:sz w:val="24"/>
          <w:szCs w:val="24"/>
        </w:rPr>
        <w:t>CA</w:t>
      </w:r>
    </w:p>
    <w:p w:rsidR="003E425B" w:rsidRPr="00BB5915" w:rsidRDefault="003E425B" w:rsidP="003E42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Jasenka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Auguštan-Pentek</w:t>
      </w:r>
      <w:proofErr w:type="spellEnd"/>
      <w:r>
        <w:rPr>
          <w:rFonts w:ascii="Times New Roman" w:hAnsi="Times New Roman" w:cs="Times New Roman"/>
          <w:sz w:val="24"/>
          <w:szCs w:val="24"/>
        </w:rPr>
        <w:t>, oec.</w:t>
      </w: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Pr="00BB5915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Prilozi:</w:t>
      </w:r>
    </w:p>
    <w:p w:rsidR="003E425B" w:rsidRDefault="003E425B" w:rsidP="003E425B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izvješća</w:t>
      </w:r>
      <w:r w:rsidRPr="00BB59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provedenom savjetovanju sa zainteresiranom javnošću</w:t>
      </w:r>
    </w:p>
    <w:p w:rsidR="003E425B" w:rsidRPr="00BB5915" w:rsidRDefault="003E425B" w:rsidP="003E425B">
      <w:pPr>
        <w:pStyle w:val="Odlomakpopis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5915">
        <w:rPr>
          <w:rFonts w:ascii="Times New Roman" w:hAnsi="Times New Roman" w:cs="Times New Roman"/>
          <w:sz w:val="24"/>
          <w:szCs w:val="24"/>
        </w:rPr>
        <w:t>Prijedlog</w:t>
      </w:r>
      <w:r>
        <w:rPr>
          <w:rFonts w:ascii="Times New Roman" w:hAnsi="Times New Roman" w:cs="Times New Roman"/>
          <w:sz w:val="24"/>
          <w:szCs w:val="24"/>
        </w:rPr>
        <w:t xml:space="preserve"> Strategije </w:t>
      </w:r>
      <w:r w:rsidR="00754087">
        <w:rPr>
          <w:rFonts w:ascii="Times New Roman" w:hAnsi="Times New Roman" w:cs="Times New Roman"/>
          <w:sz w:val="24"/>
          <w:szCs w:val="24"/>
        </w:rPr>
        <w:t>upravljanja imovinom</w:t>
      </w:r>
      <w:r w:rsidRPr="00BB5915">
        <w:rPr>
          <w:rFonts w:ascii="Times New Roman" w:hAnsi="Times New Roman" w:cs="Times New Roman"/>
          <w:sz w:val="24"/>
          <w:szCs w:val="24"/>
        </w:rPr>
        <w:t>.</w:t>
      </w: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E425B" w:rsidRDefault="003E425B" w:rsidP="003E425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E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F20" w:rsidRDefault="00000F20" w:rsidP="008866D0">
      <w:pPr>
        <w:spacing w:line="240" w:lineRule="auto"/>
      </w:pPr>
      <w:r>
        <w:separator/>
      </w:r>
    </w:p>
  </w:endnote>
  <w:endnote w:type="continuationSeparator" w:id="0">
    <w:p w:rsidR="00000F20" w:rsidRDefault="00000F20" w:rsidP="00886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F20" w:rsidRDefault="00000F20" w:rsidP="008866D0">
      <w:pPr>
        <w:spacing w:line="240" w:lineRule="auto"/>
      </w:pPr>
      <w:r>
        <w:separator/>
      </w:r>
    </w:p>
  </w:footnote>
  <w:footnote w:type="continuationSeparator" w:id="0">
    <w:p w:rsidR="00000F20" w:rsidRDefault="00000F20" w:rsidP="008866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BEA"/>
    <w:multiLevelType w:val="hybridMultilevel"/>
    <w:tmpl w:val="EF22A3FE"/>
    <w:lvl w:ilvl="0" w:tplc="95F6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296FC3"/>
    <w:multiLevelType w:val="hybridMultilevel"/>
    <w:tmpl w:val="2A4E3932"/>
    <w:lvl w:ilvl="0" w:tplc="E942067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A4FD8"/>
    <w:multiLevelType w:val="hybridMultilevel"/>
    <w:tmpl w:val="0588B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2D3"/>
    <w:rsid w:val="00000F20"/>
    <w:rsid w:val="00061AE0"/>
    <w:rsid w:val="00097663"/>
    <w:rsid w:val="00223356"/>
    <w:rsid w:val="00292787"/>
    <w:rsid w:val="002E3112"/>
    <w:rsid w:val="003E425B"/>
    <w:rsid w:val="00441384"/>
    <w:rsid w:val="00467C7D"/>
    <w:rsid w:val="0049606E"/>
    <w:rsid w:val="005537B1"/>
    <w:rsid w:val="005E49D7"/>
    <w:rsid w:val="006C5CE2"/>
    <w:rsid w:val="006D62D3"/>
    <w:rsid w:val="00750F9F"/>
    <w:rsid w:val="00754087"/>
    <w:rsid w:val="007C5AAB"/>
    <w:rsid w:val="008160B2"/>
    <w:rsid w:val="00834F7C"/>
    <w:rsid w:val="00843588"/>
    <w:rsid w:val="008866D0"/>
    <w:rsid w:val="00952C27"/>
    <w:rsid w:val="0097705B"/>
    <w:rsid w:val="009A2992"/>
    <w:rsid w:val="00A20C5B"/>
    <w:rsid w:val="00A90BE1"/>
    <w:rsid w:val="00AC2B93"/>
    <w:rsid w:val="00B07537"/>
    <w:rsid w:val="00BD3E8D"/>
    <w:rsid w:val="00C57355"/>
    <w:rsid w:val="00C97CEA"/>
    <w:rsid w:val="00D02475"/>
    <w:rsid w:val="00D47C33"/>
    <w:rsid w:val="00DD76A5"/>
    <w:rsid w:val="00EA1322"/>
    <w:rsid w:val="00F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56EA"/>
  <w15:chartTrackingRefBased/>
  <w15:docId w15:val="{6FF3AF7F-A90B-4972-B0EB-EABED666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D3"/>
    <w:pPr>
      <w:spacing w:after="0" w:line="36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66D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66D0"/>
  </w:style>
  <w:style w:type="paragraph" w:styleId="Podnoje">
    <w:name w:val="footer"/>
    <w:basedOn w:val="Normal"/>
    <w:link w:val="PodnojeChar"/>
    <w:uiPriority w:val="99"/>
    <w:unhideWhenUsed/>
    <w:rsid w:val="008866D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66D0"/>
  </w:style>
  <w:style w:type="paragraph" w:customStyle="1" w:styleId="tb-na16">
    <w:name w:val="tb-na16"/>
    <w:basedOn w:val="Normal"/>
    <w:rsid w:val="0097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E425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2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2867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 Krušelj</cp:lastModifiedBy>
  <cp:revision>6</cp:revision>
  <cp:lastPrinted>2019-11-20T09:16:00Z</cp:lastPrinted>
  <dcterms:created xsi:type="dcterms:W3CDTF">2019-10-16T05:06:00Z</dcterms:created>
  <dcterms:modified xsi:type="dcterms:W3CDTF">2019-11-20T09:16:00Z</dcterms:modified>
</cp:coreProperties>
</file>